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5E" w:rsidRPr="0026445E" w:rsidRDefault="0026445E" w:rsidP="0026445E">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bookmarkEnd w:id="0"/>
      <w:r w:rsidRPr="0026445E">
        <w:rPr>
          <w:rFonts w:ascii="Times New Roman" w:eastAsia="Times New Roman" w:hAnsi="Times New Roman" w:cs="Times New Roman"/>
          <w:b/>
          <w:bCs/>
          <w:sz w:val="36"/>
          <w:szCs w:val="36"/>
          <w:lang w:eastAsia="pl-PL"/>
        </w:rPr>
        <w:t>Wyprawka szkolna 202</w:t>
      </w:r>
      <w:r w:rsidR="00E9755F">
        <w:rPr>
          <w:rFonts w:ascii="Times New Roman" w:eastAsia="Times New Roman" w:hAnsi="Times New Roman" w:cs="Times New Roman"/>
          <w:b/>
          <w:bCs/>
          <w:sz w:val="36"/>
          <w:szCs w:val="36"/>
          <w:lang w:eastAsia="pl-PL"/>
        </w:rPr>
        <w:t>2</w:t>
      </w:r>
      <w:r w:rsidRPr="0026445E">
        <w:rPr>
          <w:rFonts w:ascii="Times New Roman" w:eastAsia="Times New Roman" w:hAnsi="Times New Roman" w:cs="Times New Roman"/>
          <w:b/>
          <w:bCs/>
          <w:sz w:val="36"/>
          <w:szCs w:val="36"/>
          <w:lang w:eastAsia="pl-PL"/>
        </w:rPr>
        <w:t>/202</w:t>
      </w:r>
      <w:r w:rsidR="00E9755F">
        <w:rPr>
          <w:rFonts w:ascii="Times New Roman" w:eastAsia="Times New Roman" w:hAnsi="Times New Roman" w:cs="Times New Roman"/>
          <w:b/>
          <w:bCs/>
          <w:sz w:val="36"/>
          <w:szCs w:val="36"/>
          <w:lang w:eastAsia="pl-PL"/>
        </w:rPr>
        <w:t>3</w:t>
      </w:r>
    </w:p>
    <w:p w:rsidR="0026445E" w:rsidRPr="0026445E"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Wyprawka szkolna 202</w:t>
      </w:r>
      <w:r w:rsidR="00E9755F">
        <w:rPr>
          <w:rFonts w:ascii="Times New Roman" w:eastAsia="Times New Roman" w:hAnsi="Times New Roman" w:cs="Times New Roman"/>
          <w:b/>
          <w:bCs/>
          <w:sz w:val="24"/>
          <w:szCs w:val="24"/>
          <w:lang w:eastAsia="pl-PL"/>
        </w:rPr>
        <w:t>2</w:t>
      </w:r>
      <w:r w:rsidRPr="0026445E">
        <w:rPr>
          <w:rFonts w:ascii="Times New Roman" w:eastAsia="Times New Roman" w:hAnsi="Times New Roman" w:cs="Times New Roman"/>
          <w:b/>
          <w:bCs/>
          <w:sz w:val="24"/>
          <w:szCs w:val="24"/>
          <w:lang w:eastAsia="pl-PL"/>
        </w:rPr>
        <w:t>/202</w:t>
      </w:r>
      <w:r w:rsidR="00E9755F">
        <w:rPr>
          <w:rFonts w:ascii="Times New Roman" w:eastAsia="Times New Roman" w:hAnsi="Times New Roman" w:cs="Times New Roman"/>
          <w:b/>
          <w:bCs/>
          <w:sz w:val="24"/>
          <w:szCs w:val="24"/>
          <w:lang w:eastAsia="pl-PL"/>
        </w:rPr>
        <w:t>3</w:t>
      </w:r>
      <w:r w:rsidRPr="0026445E">
        <w:rPr>
          <w:rFonts w:ascii="Times New Roman" w:eastAsia="Times New Roman" w:hAnsi="Times New Roman" w:cs="Times New Roman"/>
          <w:b/>
          <w:bCs/>
          <w:sz w:val="24"/>
          <w:szCs w:val="24"/>
          <w:lang w:eastAsia="pl-PL"/>
        </w:rPr>
        <w:t xml:space="preserve"> - Dofinansowanie zakupu podręczników, materiałów edukacyjnych oraz materiałów ćwiczeniowych dla uczniów niepełnosprawnych</w:t>
      </w:r>
    </w:p>
    <w:p w:rsidR="0026445E" w:rsidRPr="0026445E"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Informacje podstawowe:</w:t>
      </w:r>
      <w:r w:rsidRPr="0026445E">
        <w:rPr>
          <w:rFonts w:ascii="Times New Roman" w:eastAsia="Times New Roman" w:hAnsi="Times New Roman" w:cs="Times New Roman"/>
          <w:sz w:val="24"/>
          <w:szCs w:val="24"/>
          <w:lang w:eastAsia="pl-PL"/>
        </w:rPr>
        <w:br/>
        <w:t>Celem Rządowego programu pomocy uczniom niepełnosprawnym w formie dofinansowania zakupu podręczników, materiałów edukacyjnych i materiałów ćwiczeniowych w latach 2020–2022 jest wyrównywanie szans edukacyjnych i wspieranie rozwoju edukacyjnego uczniów przez dofinansowanie zakupu podręczników, materiałów edukacyjnych i materiałów ćwiczeniowych.</w:t>
      </w:r>
      <w:r w:rsidRPr="0026445E">
        <w:rPr>
          <w:rFonts w:ascii="Times New Roman" w:eastAsia="Times New Roman" w:hAnsi="Times New Roman" w:cs="Times New Roman"/>
          <w:sz w:val="24"/>
          <w:szCs w:val="24"/>
          <w:lang w:eastAsia="pl-PL"/>
        </w:rPr>
        <w:br/>
        <w:t>Szczegółowe informacje można znaleźć na stronie Ministerstwa Edukacji Narodowej lub Kuratorium Oświaty w Warszawie.</w:t>
      </w:r>
    </w:p>
    <w:p w:rsidR="00B24388" w:rsidRDefault="0026445E" w:rsidP="00177989">
      <w:pPr>
        <w:spacing w:after="0" w:line="240" w:lineRule="auto"/>
        <w:rPr>
          <w:rFonts w:ascii="Times New Roman" w:eastAsia="Times New Roman" w:hAnsi="Times New Roman" w:cs="Times New Roman"/>
          <w:b/>
          <w:bCs/>
          <w:sz w:val="24"/>
          <w:szCs w:val="24"/>
          <w:lang w:eastAsia="pl-PL"/>
        </w:rPr>
      </w:pPr>
      <w:r w:rsidRPr="0026445E">
        <w:rPr>
          <w:rFonts w:ascii="Times New Roman" w:eastAsia="Times New Roman" w:hAnsi="Times New Roman" w:cs="Times New Roman"/>
          <w:b/>
          <w:bCs/>
          <w:sz w:val="24"/>
          <w:szCs w:val="24"/>
          <w:lang w:eastAsia="pl-PL"/>
        </w:rPr>
        <w:t>Dla kogo pomoc?</w:t>
      </w:r>
    </w:p>
    <w:p w:rsidR="00D6230E" w:rsidRDefault="0026445E" w:rsidP="00177989">
      <w:pPr>
        <w:spacing w:after="0"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sz w:val="24"/>
          <w:szCs w:val="24"/>
          <w:lang w:eastAsia="pl-PL"/>
        </w:rPr>
        <w:br/>
        <w:t>Beneficjentami bezpośrednimi programu są uczniowie</w:t>
      </w:r>
      <w:r w:rsidR="00D6230E">
        <w:rPr>
          <w:rFonts w:ascii="Times New Roman" w:eastAsia="Times New Roman" w:hAnsi="Times New Roman" w:cs="Times New Roman"/>
          <w:sz w:val="24"/>
          <w:szCs w:val="24"/>
          <w:lang w:eastAsia="pl-PL"/>
        </w:rPr>
        <w:t>:</w:t>
      </w:r>
    </w:p>
    <w:p w:rsidR="00D6230E" w:rsidRPr="00D6230E" w:rsidRDefault="00D6230E" w:rsidP="00177989">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1) słabowidzącym,</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2) niesłyszącym,</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3) słabosłyszącym,</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4) z niepełnosprawnością intelektualną w stopniu lekkim,</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5) z niepełnosprawnością ruchową, w tym z afazją,</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6) z autyzmem, w tym z zespołem Aspergera,</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7) z niepełnosprawnościami sprzężonymi, w przypadku gdy są to niepełnosprawności spośród niepełnosprawności, o których mowa odpowiednio w pkt 1-6,</w:t>
      </w:r>
    </w:p>
    <w:p w:rsidR="00D6230E" w:rsidRPr="00D6230E" w:rsidRDefault="00D6230E" w:rsidP="00D6230E">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8) z niepełnosprawnością intelektualną w stopniu umiarkowanym lub znacznym,</w:t>
      </w:r>
    </w:p>
    <w:p w:rsidR="00CA2CB2" w:rsidRPr="00511BCF" w:rsidRDefault="00D6230E" w:rsidP="00CA2CB2">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9) z niepełnosprawnościami sprzężonymi, w przypadku gdy są to niepełnosprawności spośród niepełnosprawności, o których mowa odpowiednio w pkt 1-6 i 8</w:t>
      </w:r>
    </w:p>
    <w:p w:rsidR="00E71137" w:rsidRPr="00511BCF" w:rsidRDefault="00D6230E" w:rsidP="00CA2CB2">
      <w:pPr>
        <w:spacing w:after="0" w:line="240" w:lineRule="auto"/>
        <w:rPr>
          <w:rFonts w:ascii="Times New Roman" w:eastAsia="Times New Roman" w:hAnsi="Times New Roman" w:cs="Times New Roman"/>
          <w:sz w:val="24"/>
          <w:szCs w:val="24"/>
          <w:lang w:eastAsia="pl-PL"/>
        </w:rPr>
      </w:pPr>
      <w:r w:rsidRPr="00D6230E">
        <w:rPr>
          <w:rFonts w:ascii="Times New Roman" w:eastAsia="Times New Roman" w:hAnsi="Times New Roman" w:cs="Times New Roman"/>
          <w:sz w:val="24"/>
          <w:szCs w:val="24"/>
          <w:lang w:eastAsia="pl-PL"/>
        </w:rPr>
        <w:t xml:space="preserve">- posiadającym orzeczenie o potrzebie kształcenia specjalnego, o którym mowa w </w:t>
      </w:r>
      <w:hyperlink r:id="rId6" w:anchor="/document/18558680?unitId=art(127)ust(10)&amp;cm=DOCUMENT" w:history="1">
        <w:r w:rsidRPr="00D6230E">
          <w:rPr>
            <w:rFonts w:ascii="Times New Roman" w:eastAsia="Times New Roman" w:hAnsi="Times New Roman" w:cs="Times New Roman"/>
            <w:sz w:val="24"/>
            <w:szCs w:val="24"/>
            <w:lang w:eastAsia="pl-PL"/>
          </w:rPr>
          <w:t>art. 127 ust. 10</w:t>
        </w:r>
      </w:hyperlink>
      <w:r w:rsidRPr="00D6230E">
        <w:rPr>
          <w:rFonts w:ascii="Times New Roman" w:eastAsia="Times New Roman" w:hAnsi="Times New Roman" w:cs="Times New Roman"/>
          <w:sz w:val="24"/>
          <w:szCs w:val="24"/>
          <w:lang w:eastAsia="pl-PL"/>
        </w:rPr>
        <w:t xml:space="preserve"> ustawy z dnia 14 grudnia 2016 r. - Prawo oświatowe (Dz. U. z 202</w:t>
      </w:r>
      <w:r w:rsidRPr="00511BCF">
        <w:rPr>
          <w:rFonts w:ascii="Times New Roman" w:eastAsia="Times New Roman" w:hAnsi="Times New Roman" w:cs="Times New Roman"/>
          <w:sz w:val="24"/>
          <w:szCs w:val="24"/>
          <w:lang w:eastAsia="pl-PL"/>
        </w:rPr>
        <w:t>1</w:t>
      </w:r>
      <w:r w:rsidRPr="00D6230E">
        <w:rPr>
          <w:rFonts w:ascii="Times New Roman" w:eastAsia="Times New Roman" w:hAnsi="Times New Roman" w:cs="Times New Roman"/>
          <w:sz w:val="24"/>
          <w:szCs w:val="24"/>
          <w:lang w:eastAsia="pl-PL"/>
        </w:rPr>
        <w:t xml:space="preserve"> r. poz. </w:t>
      </w:r>
      <w:r w:rsidRPr="00511BCF">
        <w:rPr>
          <w:rFonts w:ascii="Times New Roman" w:eastAsia="Times New Roman" w:hAnsi="Times New Roman" w:cs="Times New Roman"/>
          <w:sz w:val="24"/>
          <w:szCs w:val="24"/>
          <w:lang w:eastAsia="pl-PL"/>
        </w:rPr>
        <w:t>1082 ze zm.</w:t>
      </w:r>
      <w:r w:rsidRPr="00D6230E">
        <w:rPr>
          <w:rFonts w:ascii="Times New Roman" w:eastAsia="Times New Roman" w:hAnsi="Times New Roman" w:cs="Times New Roman"/>
          <w:sz w:val="24"/>
          <w:szCs w:val="24"/>
          <w:lang w:eastAsia="pl-PL"/>
        </w:rPr>
        <w:t xml:space="preserve">), albo orzeczenie o potrzebie kształcenia specjalnego, o którym mowa w </w:t>
      </w:r>
      <w:hyperlink r:id="rId7" w:anchor="/document/18558681?unitId=art(312)ust(1)&amp;cm=DOCUMENT" w:history="1">
        <w:r w:rsidRPr="00D6230E">
          <w:rPr>
            <w:rFonts w:ascii="Times New Roman" w:eastAsia="Times New Roman" w:hAnsi="Times New Roman" w:cs="Times New Roman"/>
            <w:sz w:val="24"/>
            <w:szCs w:val="24"/>
            <w:lang w:eastAsia="pl-PL"/>
          </w:rPr>
          <w:t>art. 312 ust. 1</w:t>
        </w:r>
      </w:hyperlink>
      <w:r w:rsidRPr="00D6230E">
        <w:rPr>
          <w:rFonts w:ascii="Times New Roman" w:eastAsia="Times New Roman" w:hAnsi="Times New Roman" w:cs="Times New Roman"/>
          <w:sz w:val="24"/>
          <w:szCs w:val="24"/>
          <w:lang w:eastAsia="pl-PL"/>
        </w:rPr>
        <w:t xml:space="preserve"> ustawy z dnia 14 grudnia 2016 r. - Przepisy wprowadzające ustawę - Prawo oświatowe (Dz. U. z 2017 r. poz. 60, 949 i 2203, z 2018 r. poz. 2245</w:t>
      </w:r>
      <w:r w:rsidR="00D06A00" w:rsidRPr="00511BCF">
        <w:rPr>
          <w:rFonts w:ascii="Times New Roman" w:eastAsia="Times New Roman" w:hAnsi="Times New Roman" w:cs="Times New Roman"/>
          <w:sz w:val="24"/>
          <w:szCs w:val="24"/>
          <w:lang w:eastAsia="pl-PL"/>
        </w:rPr>
        <w:t>,</w:t>
      </w:r>
      <w:r w:rsidRPr="00D6230E">
        <w:rPr>
          <w:rFonts w:ascii="Times New Roman" w:eastAsia="Times New Roman" w:hAnsi="Times New Roman" w:cs="Times New Roman"/>
          <w:sz w:val="24"/>
          <w:szCs w:val="24"/>
          <w:lang w:eastAsia="pl-PL"/>
        </w:rPr>
        <w:t xml:space="preserve"> z 2019 r. poz. 1287</w:t>
      </w:r>
      <w:r w:rsidR="00D06A00" w:rsidRPr="00511BCF">
        <w:rPr>
          <w:rFonts w:ascii="Times New Roman" w:eastAsia="Times New Roman" w:hAnsi="Times New Roman" w:cs="Times New Roman"/>
          <w:sz w:val="24"/>
          <w:szCs w:val="24"/>
          <w:lang w:eastAsia="pl-PL"/>
        </w:rPr>
        <w:t xml:space="preserve"> </w:t>
      </w:r>
      <w:r w:rsidR="00D06A00" w:rsidRPr="00D6230E">
        <w:rPr>
          <w:rFonts w:ascii="Times New Roman" w:eastAsia="Times New Roman" w:hAnsi="Times New Roman" w:cs="Times New Roman"/>
          <w:sz w:val="24"/>
          <w:szCs w:val="24"/>
          <w:lang w:eastAsia="pl-PL"/>
        </w:rPr>
        <w:t>oraz</w:t>
      </w:r>
      <w:r w:rsidR="00D06A00" w:rsidRPr="00511BCF">
        <w:rPr>
          <w:rFonts w:ascii="Times New Roman" w:eastAsia="Times New Roman" w:hAnsi="Times New Roman" w:cs="Times New Roman"/>
          <w:sz w:val="24"/>
          <w:szCs w:val="24"/>
          <w:lang w:eastAsia="pl-PL"/>
        </w:rPr>
        <w:t xml:space="preserve"> z 2022</w:t>
      </w:r>
      <w:r w:rsidR="00A6671D">
        <w:rPr>
          <w:rFonts w:ascii="Times New Roman" w:eastAsia="Times New Roman" w:hAnsi="Times New Roman" w:cs="Times New Roman"/>
          <w:sz w:val="24"/>
          <w:szCs w:val="24"/>
          <w:lang w:eastAsia="pl-PL"/>
        </w:rPr>
        <w:t xml:space="preserve"> r.</w:t>
      </w:r>
      <w:r w:rsidR="00D06A00" w:rsidRPr="00511BCF">
        <w:rPr>
          <w:rFonts w:ascii="Times New Roman" w:eastAsia="Times New Roman" w:hAnsi="Times New Roman" w:cs="Times New Roman"/>
          <w:sz w:val="24"/>
          <w:szCs w:val="24"/>
          <w:lang w:eastAsia="pl-PL"/>
        </w:rPr>
        <w:t xml:space="preserve"> poz. </w:t>
      </w:r>
      <w:r w:rsidR="00F66031" w:rsidRPr="00511BCF">
        <w:rPr>
          <w:rFonts w:ascii="Times New Roman" w:eastAsia="Times New Roman" w:hAnsi="Times New Roman" w:cs="Times New Roman"/>
          <w:sz w:val="24"/>
          <w:szCs w:val="24"/>
          <w:lang w:eastAsia="pl-PL"/>
        </w:rPr>
        <w:t>1116</w:t>
      </w:r>
      <w:r w:rsidR="00177989" w:rsidRPr="00511BCF">
        <w:rPr>
          <w:rFonts w:ascii="Times New Roman" w:eastAsia="Times New Roman" w:hAnsi="Times New Roman" w:cs="Times New Roman"/>
          <w:sz w:val="24"/>
          <w:szCs w:val="24"/>
          <w:lang w:eastAsia="pl-PL"/>
        </w:rPr>
        <w:t xml:space="preserve">), bezpośrednio korzystających z pomocy na zakup </w:t>
      </w:r>
      <w:r w:rsidR="00E71137" w:rsidRPr="00511BCF">
        <w:rPr>
          <w:rFonts w:ascii="Times New Roman" w:eastAsia="Times New Roman" w:hAnsi="Times New Roman" w:cs="Times New Roman"/>
          <w:sz w:val="24"/>
          <w:szCs w:val="24"/>
          <w:lang w:eastAsia="pl-PL"/>
        </w:rPr>
        <w:t>:</w:t>
      </w:r>
    </w:p>
    <w:p w:rsidR="00E71137" w:rsidRPr="00511BCF" w:rsidRDefault="00177989" w:rsidP="00CA2CB2">
      <w:pPr>
        <w:pStyle w:val="Akapitzlist"/>
        <w:numPr>
          <w:ilvl w:val="0"/>
          <w:numId w:val="1"/>
        </w:numPr>
        <w:tabs>
          <w:tab w:val="left" w:pos="284"/>
        </w:tabs>
        <w:spacing w:after="0" w:line="240" w:lineRule="auto"/>
        <w:ind w:left="0" w:firstLine="0"/>
        <w:rPr>
          <w:rFonts w:ascii="Times New Roman" w:hAnsi="Times New Roman" w:cs="Times New Roman"/>
          <w:sz w:val="24"/>
          <w:szCs w:val="24"/>
        </w:rPr>
      </w:pPr>
      <w:r w:rsidRPr="00511BCF">
        <w:rPr>
          <w:rFonts w:ascii="Times New Roman" w:eastAsia="Times New Roman" w:hAnsi="Times New Roman" w:cs="Times New Roman"/>
          <w:sz w:val="24"/>
          <w:szCs w:val="24"/>
          <w:lang w:eastAsia="pl-PL"/>
        </w:rPr>
        <w:t>podręczników do zajęć edukacyjnych z zakresu kształcenia ogólnego</w:t>
      </w:r>
      <w:r w:rsidRPr="00511BCF">
        <w:rPr>
          <w:rFonts w:ascii="Times New Roman" w:hAnsi="Times New Roman" w:cs="Times New Roman"/>
          <w:sz w:val="24"/>
          <w:szCs w:val="24"/>
        </w:rPr>
        <w:t xml:space="preserve">, w tym podręczniki do kształcenia specjalnego, dopuszczone do użytku szkolnego przez ministra właściwego do </w:t>
      </w:r>
      <w:r w:rsidRPr="00511BCF">
        <w:rPr>
          <w:rStyle w:val="Uwydatnienie"/>
          <w:rFonts w:ascii="Times New Roman" w:hAnsi="Times New Roman" w:cs="Times New Roman"/>
          <w:i w:val="0"/>
          <w:sz w:val="24"/>
          <w:szCs w:val="24"/>
        </w:rPr>
        <w:t>spraw</w:t>
      </w:r>
      <w:r w:rsidRPr="00511BCF">
        <w:rPr>
          <w:rFonts w:ascii="Times New Roman" w:hAnsi="Times New Roman" w:cs="Times New Roman"/>
          <w:sz w:val="24"/>
          <w:szCs w:val="24"/>
        </w:rPr>
        <w:t xml:space="preserve"> oświaty i wychowania</w:t>
      </w:r>
      <w:r w:rsidR="00B24388">
        <w:rPr>
          <w:rFonts w:ascii="Times New Roman" w:hAnsi="Times New Roman" w:cs="Times New Roman"/>
          <w:sz w:val="24"/>
          <w:szCs w:val="24"/>
        </w:rPr>
        <w:t xml:space="preserve"> oraz</w:t>
      </w:r>
    </w:p>
    <w:p w:rsidR="00E71137" w:rsidRPr="00511BCF" w:rsidRDefault="00E71137" w:rsidP="00CA2CB2">
      <w:pPr>
        <w:pStyle w:val="Akapitzlist"/>
        <w:numPr>
          <w:ilvl w:val="0"/>
          <w:numId w:val="1"/>
        </w:numPr>
        <w:tabs>
          <w:tab w:val="left" w:pos="284"/>
        </w:tabs>
        <w:spacing w:after="0" w:line="240" w:lineRule="auto"/>
        <w:ind w:left="0" w:firstLine="0"/>
        <w:rPr>
          <w:rFonts w:ascii="Times New Roman" w:hAnsi="Times New Roman" w:cs="Times New Roman"/>
          <w:sz w:val="24"/>
          <w:szCs w:val="24"/>
        </w:rPr>
      </w:pPr>
      <w:r w:rsidRPr="00511BCF">
        <w:rPr>
          <w:rFonts w:ascii="Times New Roman" w:hAnsi="Times New Roman" w:cs="Times New Roman"/>
          <w:sz w:val="24"/>
          <w:szCs w:val="24"/>
        </w:rPr>
        <w:t xml:space="preserve">materiały edukacyjne do kształcenia ogólnego, o których mowa w </w:t>
      </w:r>
      <w:hyperlink r:id="rId8" w:anchor="/document/16794386?unitId=art(3)pkt(24)lit(a)&amp;cm=DOCUMENT" w:history="1">
        <w:r w:rsidRPr="00511BCF">
          <w:rPr>
            <w:rStyle w:val="Hipercze"/>
            <w:rFonts w:ascii="Times New Roman" w:hAnsi="Times New Roman" w:cs="Times New Roman"/>
            <w:color w:val="auto"/>
            <w:sz w:val="24"/>
            <w:szCs w:val="24"/>
            <w:u w:val="none"/>
          </w:rPr>
          <w:t>art. 3 pkt 24 lit. a</w:t>
        </w:r>
      </w:hyperlink>
      <w:r w:rsidRPr="00511BCF">
        <w:rPr>
          <w:rFonts w:ascii="Times New Roman" w:hAnsi="Times New Roman" w:cs="Times New Roman"/>
          <w:sz w:val="24"/>
          <w:szCs w:val="24"/>
        </w:rPr>
        <w:t xml:space="preserve"> ustawy z dnia 7 wrze</w:t>
      </w:r>
      <w:r w:rsidR="00B24388">
        <w:rPr>
          <w:rFonts w:ascii="Times New Roman" w:hAnsi="Times New Roman" w:cs="Times New Roman"/>
          <w:sz w:val="24"/>
          <w:szCs w:val="24"/>
        </w:rPr>
        <w:t>śnia 1991 r. o systemie oświaty oraz</w:t>
      </w:r>
    </w:p>
    <w:p w:rsidR="00E71137" w:rsidRPr="00511BCF" w:rsidRDefault="00C278E9" w:rsidP="00CA2CB2">
      <w:pPr>
        <w:pStyle w:val="Akapitzlist"/>
        <w:numPr>
          <w:ilvl w:val="0"/>
          <w:numId w:val="1"/>
        </w:numPr>
        <w:tabs>
          <w:tab w:val="left" w:pos="284"/>
        </w:tabs>
        <w:spacing w:after="0" w:line="240" w:lineRule="auto"/>
        <w:ind w:left="0" w:firstLine="0"/>
        <w:rPr>
          <w:rFonts w:ascii="Times New Roman" w:hAnsi="Times New Roman" w:cs="Times New Roman"/>
          <w:sz w:val="24"/>
          <w:szCs w:val="24"/>
        </w:rPr>
      </w:pPr>
      <w:r w:rsidRPr="00511BCF">
        <w:rPr>
          <w:rFonts w:ascii="Times New Roman" w:hAnsi="Times New Roman" w:cs="Times New Roman"/>
          <w:sz w:val="24"/>
          <w:szCs w:val="24"/>
        </w:rPr>
        <w:t xml:space="preserve">materiały ćwiczeniowe, o których mowa w </w:t>
      </w:r>
      <w:hyperlink r:id="rId9" w:anchor="/document/16794386?unitId=art(3)pkt(25)&amp;cm=DOCUMENT" w:history="1">
        <w:r w:rsidRPr="00511BCF">
          <w:rPr>
            <w:rStyle w:val="Hipercze"/>
            <w:rFonts w:ascii="Times New Roman" w:hAnsi="Times New Roman" w:cs="Times New Roman"/>
            <w:color w:val="auto"/>
            <w:sz w:val="24"/>
            <w:szCs w:val="24"/>
            <w:u w:val="none"/>
          </w:rPr>
          <w:t>art. 3 pkt 25</w:t>
        </w:r>
      </w:hyperlink>
      <w:r w:rsidRPr="00511BCF">
        <w:rPr>
          <w:rFonts w:ascii="Times New Roman" w:hAnsi="Times New Roman" w:cs="Times New Roman"/>
          <w:sz w:val="24"/>
          <w:szCs w:val="24"/>
        </w:rPr>
        <w:t xml:space="preserve"> ustawy z dnia 7 września 1991 r. o systemie oświaty</w:t>
      </w:r>
    </w:p>
    <w:p w:rsidR="00177989" w:rsidRPr="00177989" w:rsidRDefault="00C278E9" w:rsidP="0017798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jest udzielana </w:t>
      </w:r>
      <w:r w:rsidR="00177989" w:rsidRPr="00177989">
        <w:rPr>
          <w:rFonts w:ascii="Times New Roman" w:eastAsia="Times New Roman" w:hAnsi="Times New Roman" w:cs="Times New Roman"/>
          <w:iCs/>
          <w:sz w:val="24"/>
          <w:szCs w:val="24"/>
          <w:lang w:eastAsia="pl-PL"/>
        </w:rPr>
        <w:t>uczniom</w:t>
      </w:r>
      <w:r w:rsidR="00177989" w:rsidRPr="00177989">
        <w:rPr>
          <w:rFonts w:ascii="Times New Roman" w:eastAsia="Times New Roman" w:hAnsi="Times New Roman" w:cs="Times New Roman"/>
          <w:sz w:val="24"/>
          <w:szCs w:val="24"/>
          <w:lang w:eastAsia="pl-PL"/>
        </w:rPr>
        <w:t xml:space="preserve">, </w:t>
      </w:r>
      <w:r w:rsidR="00B24388">
        <w:rPr>
          <w:rFonts w:ascii="Times New Roman" w:eastAsia="Times New Roman" w:hAnsi="Times New Roman" w:cs="Times New Roman"/>
          <w:sz w:val="24"/>
          <w:szCs w:val="24"/>
          <w:lang w:eastAsia="pl-PL"/>
        </w:rPr>
        <w:t>wskazanych</w:t>
      </w:r>
      <w:r w:rsidR="00177989" w:rsidRPr="00177989">
        <w:rPr>
          <w:rFonts w:ascii="Times New Roman" w:eastAsia="Times New Roman" w:hAnsi="Times New Roman" w:cs="Times New Roman"/>
          <w:sz w:val="24"/>
          <w:szCs w:val="24"/>
          <w:lang w:eastAsia="pl-PL"/>
        </w:rPr>
        <w:t xml:space="preserve"> w pkt 1-7, uczęszczającym do: branżowej szkoły I stopnia, branżowej szkoły II stopnia, czteroletniego liceum ogólnokształcącego, klas I-IV pięcioletniego technikum, klasy IV dotychczasowego czteroletniego technikum prowadzonej w pięcioletnim technikum, klas III-VI ogólnokształcącej szkoły muzycznej II stopnia, klas VI-IX ogólnokształcącej szkoły baletowej, klas I-IV liceum sztuk plastycznych lub klasy IV dotychczasowego liceum plastycznego prowadzo</w:t>
      </w:r>
      <w:r>
        <w:rPr>
          <w:rFonts w:ascii="Times New Roman" w:eastAsia="Times New Roman" w:hAnsi="Times New Roman" w:cs="Times New Roman"/>
          <w:sz w:val="24"/>
          <w:szCs w:val="24"/>
          <w:lang w:eastAsia="pl-PL"/>
        </w:rPr>
        <w:t xml:space="preserve">nej w liceum sztuk plastycznych oraz </w:t>
      </w:r>
    </w:p>
    <w:p w:rsidR="00177989" w:rsidRPr="00177989" w:rsidRDefault="00177989" w:rsidP="00177989">
      <w:pPr>
        <w:spacing w:after="0" w:line="240" w:lineRule="auto"/>
        <w:rPr>
          <w:rFonts w:ascii="Times New Roman" w:eastAsia="Times New Roman" w:hAnsi="Times New Roman" w:cs="Times New Roman"/>
          <w:sz w:val="24"/>
          <w:szCs w:val="24"/>
          <w:lang w:eastAsia="pl-PL"/>
        </w:rPr>
      </w:pPr>
      <w:r w:rsidRPr="00177989">
        <w:rPr>
          <w:rFonts w:ascii="Times New Roman" w:eastAsia="Times New Roman" w:hAnsi="Times New Roman" w:cs="Times New Roman"/>
          <w:iCs/>
          <w:sz w:val="24"/>
          <w:szCs w:val="24"/>
          <w:lang w:eastAsia="pl-PL"/>
        </w:rPr>
        <w:t>uczniom</w:t>
      </w:r>
      <w:r w:rsidR="00C278E9">
        <w:rPr>
          <w:rFonts w:ascii="Times New Roman" w:eastAsia="Times New Roman" w:hAnsi="Times New Roman" w:cs="Times New Roman"/>
          <w:sz w:val="24"/>
          <w:szCs w:val="24"/>
          <w:lang w:eastAsia="pl-PL"/>
        </w:rPr>
        <w:t>, o których mowa w</w:t>
      </w:r>
      <w:r w:rsidRPr="00177989">
        <w:rPr>
          <w:rFonts w:ascii="Times New Roman" w:eastAsia="Times New Roman" w:hAnsi="Times New Roman" w:cs="Times New Roman"/>
          <w:sz w:val="24"/>
          <w:szCs w:val="24"/>
          <w:lang w:eastAsia="pl-PL"/>
        </w:rPr>
        <w:t xml:space="preserve"> pkt 8 i 9, uczęszczającym do szkoły specjalnej przysposabiającej do pracy.</w:t>
      </w:r>
    </w:p>
    <w:p w:rsidR="00D6230E" w:rsidRPr="00B24388" w:rsidRDefault="00C278E9" w:rsidP="00B24388">
      <w:pPr>
        <w:spacing w:after="0" w:line="240" w:lineRule="auto"/>
        <w:rPr>
          <w:rFonts w:ascii="Times New Roman" w:eastAsia="Times New Roman" w:hAnsi="Times New Roman" w:cs="Times New Roman"/>
          <w:sz w:val="24"/>
          <w:szCs w:val="24"/>
          <w:lang w:eastAsia="pl-PL"/>
        </w:rPr>
      </w:pPr>
      <w:r w:rsidRPr="00B24388">
        <w:rPr>
          <w:rFonts w:ascii="Times New Roman" w:eastAsia="Times New Roman" w:hAnsi="Times New Roman" w:cs="Times New Roman"/>
          <w:sz w:val="24"/>
          <w:szCs w:val="24"/>
          <w:lang w:eastAsia="pl-PL"/>
        </w:rPr>
        <w:lastRenderedPageBreak/>
        <w:t>Ponadto w</w:t>
      </w:r>
      <w:r w:rsidR="00177989" w:rsidRPr="00177989">
        <w:rPr>
          <w:rFonts w:ascii="Times New Roman" w:eastAsia="Times New Roman" w:hAnsi="Times New Roman" w:cs="Times New Roman"/>
          <w:sz w:val="24"/>
          <w:szCs w:val="24"/>
          <w:lang w:eastAsia="pl-PL"/>
        </w:rPr>
        <w:t xml:space="preserve"> roku szkolnym 2022/2023 </w:t>
      </w:r>
      <w:r w:rsidR="00177989" w:rsidRPr="00177989">
        <w:rPr>
          <w:rFonts w:ascii="Times New Roman" w:eastAsia="Times New Roman" w:hAnsi="Times New Roman" w:cs="Times New Roman"/>
          <w:iCs/>
          <w:sz w:val="24"/>
          <w:szCs w:val="24"/>
          <w:lang w:eastAsia="pl-PL"/>
        </w:rPr>
        <w:t>pomoc</w:t>
      </w:r>
      <w:r w:rsidR="00177989" w:rsidRPr="00177989">
        <w:rPr>
          <w:rFonts w:ascii="Times New Roman" w:eastAsia="Times New Roman" w:hAnsi="Times New Roman" w:cs="Times New Roman"/>
          <w:sz w:val="24"/>
          <w:szCs w:val="24"/>
          <w:lang w:eastAsia="pl-PL"/>
        </w:rPr>
        <w:t xml:space="preserve"> w formie dofinansowania zakupu materiałów edukacyjnych do kształcenia zawodowego</w:t>
      </w:r>
      <w:r w:rsidRPr="00B24388">
        <w:rPr>
          <w:rFonts w:ascii="Times New Roman" w:eastAsia="Times New Roman" w:hAnsi="Times New Roman" w:cs="Times New Roman"/>
          <w:sz w:val="24"/>
          <w:szCs w:val="24"/>
          <w:lang w:eastAsia="pl-PL"/>
        </w:rPr>
        <w:t>,</w:t>
      </w:r>
      <w:r w:rsidR="00511BCF" w:rsidRPr="00B24388">
        <w:rPr>
          <w:rFonts w:ascii="Times New Roman" w:hAnsi="Times New Roman" w:cs="Times New Roman"/>
          <w:sz w:val="24"/>
          <w:szCs w:val="24"/>
        </w:rPr>
        <w:t xml:space="preserve"> o których mowa w </w:t>
      </w:r>
      <w:hyperlink r:id="rId10" w:anchor="/document/16794386?unitId=art(3)pkt(24)lit(b)&amp;cm=DOCUMENT" w:history="1">
        <w:r w:rsidR="00511BCF" w:rsidRPr="00B24388">
          <w:rPr>
            <w:rStyle w:val="Hipercze"/>
            <w:rFonts w:ascii="Times New Roman" w:hAnsi="Times New Roman" w:cs="Times New Roman"/>
            <w:color w:val="auto"/>
            <w:sz w:val="24"/>
            <w:szCs w:val="24"/>
            <w:u w:val="none"/>
          </w:rPr>
          <w:t>art. 3 pkt 24 lit. b</w:t>
        </w:r>
      </w:hyperlink>
      <w:r w:rsidR="00511BCF" w:rsidRPr="00B24388">
        <w:rPr>
          <w:rFonts w:ascii="Times New Roman" w:hAnsi="Times New Roman" w:cs="Times New Roman"/>
          <w:sz w:val="24"/>
          <w:szCs w:val="24"/>
        </w:rPr>
        <w:t xml:space="preserve"> ustawy z dnia 7 września 1991 r. o systemie oświaty</w:t>
      </w:r>
      <w:r w:rsidR="00177989" w:rsidRPr="00177989">
        <w:rPr>
          <w:rFonts w:ascii="Times New Roman" w:eastAsia="Times New Roman" w:hAnsi="Times New Roman" w:cs="Times New Roman"/>
          <w:sz w:val="24"/>
          <w:szCs w:val="24"/>
          <w:lang w:eastAsia="pl-PL"/>
        </w:rPr>
        <w:t xml:space="preserve"> jest udzielana </w:t>
      </w:r>
      <w:r w:rsidR="00177989" w:rsidRPr="00177989">
        <w:rPr>
          <w:rFonts w:ascii="Times New Roman" w:eastAsia="Times New Roman" w:hAnsi="Times New Roman" w:cs="Times New Roman"/>
          <w:iCs/>
          <w:sz w:val="24"/>
          <w:szCs w:val="24"/>
          <w:lang w:eastAsia="pl-PL"/>
        </w:rPr>
        <w:t>uczniom</w:t>
      </w:r>
      <w:r w:rsidR="00177989" w:rsidRPr="00177989">
        <w:rPr>
          <w:rFonts w:ascii="Times New Roman" w:eastAsia="Times New Roman" w:hAnsi="Times New Roman" w:cs="Times New Roman"/>
          <w:sz w:val="24"/>
          <w:szCs w:val="24"/>
          <w:lang w:eastAsia="pl-PL"/>
        </w:rPr>
        <w:t xml:space="preserve">, </w:t>
      </w:r>
      <w:r w:rsidR="00E74C4A" w:rsidRPr="00B24388">
        <w:rPr>
          <w:rFonts w:ascii="Times New Roman" w:eastAsia="Times New Roman" w:hAnsi="Times New Roman" w:cs="Times New Roman"/>
          <w:sz w:val="24"/>
          <w:szCs w:val="24"/>
          <w:lang w:eastAsia="pl-PL"/>
        </w:rPr>
        <w:t xml:space="preserve">wskazanym w pkt 1-7, uczęszczającym </w:t>
      </w:r>
      <w:r w:rsidR="00177989" w:rsidRPr="00177989">
        <w:rPr>
          <w:rFonts w:ascii="Times New Roman" w:eastAsia="Times New Roman" w:hAnsi="Times New Roman" w:cs="Times New Roman"/>
          <w:sz w:val="24"/>
          <w:szCs w:val="24"/>
          <w:lang w:eastAsia="pl-PL"/>
        </w:rPr>
        <w:t>do: branżowej szkoły I stopnia, branżowej szkoły II stopnia, klas I-IV pięcioletniego technikum, klasy IV dotychczasowego czteroletniego technikum prowadzonej w pięcioletnim technikum, klas III-VI ogólnokształcącej szkoły muzycznej II stopnia, klas VI-IX ogólnokształcącej szkoły baletowej, klas I-IV liceum sztuk plastycznych lub klasy IV dotychczasowego liceum plastycznego prowadzonej w liceum sztuk plastycznych.</w:t>
      </w:r>
    </w:p>
    <w:p w:rsidR="00E74C4A" w:rsidRDefault="00E74C4A" w:rsidP="00E74C4A">
      <w:pPr>
        <w:spacing w:after="0" w:line="240" w:lineRule="auto"/>
        <w:rPr>
          <w:rFonts w:ascii="Times New Roman" w:eastAsia="Times New Roman" w:hAnsi="Times New Roman" w:cs="Times New Roman"/>
          <w:sz w:val="24"/>
          <w:szCs w:val="24"/>
          <w:lang w:eastAsia="pl-PL"/>
        </w:rPr>
      </w:pPr>
    </w:p>
    <w:p w:rsidR="005516B1" w:rsidRPr="005516B1"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Wysokość dofinansowania:</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Dofinansowanie zakupu podręczników, materiałów edukacyjnych i materiałów ćwiczeniowych i będzie wynosić:</w:t>
      </w:r>
      <w:r w:rsidRPr="0026445E">
        <w:rPr>
          <w:rFonts w:ascii="Times New Roman" w:eastAsia="Times New Roman" w:hAnsi="Times New Roman" w:cs="Times New Roman"/>
          <w:sz w:val="24"/>
          <w:szCs w:val="24"/>
          <w:lang w:eastAsia="pl-PL"/>
        </w:rPr>
        <w:br/>
        <w:t xml:space="preserve">- </w:t>
      </w:r>
      <w:r w:rsidRPr="00553CEB">
        <w:rPr>
          <w:rFonts w:ascii="Times New Roman" w:eastAsia="Times New Roman" w:hAnsi="Times New Roman" w:cs="Times New Roman"/>
          <w:sz w:val="24"/>
          <w:szCs w:val="24"/>
          <w:u w:val="single"/>
          <w:lang w:eastAsia="pl-PL"/>
        </w:rPr>
        <w:t>do kwoty 225 zł</w:t>
      </w:r>
      <w:r w:rsidRPr="0026445E">
        <w:rPr>
          <w:rFonts w:ascii="Times New Roman" w:eastAsia="Times New Roman" w:hAnsi="Times New Roman" w:cs="Times New Roman"/>
          <w:sz w:val="24"/>
          <w:szCs w:val="24"/>
          <w:lang w:eastAsia="pl-PL"/>
        </w:rPr>
        <w:t xml:space="preserve"> - dla uczniów z niepełnosprawnością intelektualną w stopniu umiarkowanym lub znacznym oraz uczniów z niepełnosprawnościami sprzężonymi (w przypadku gdy są to uczniowie z niepełnosprawnościami spośród następujących niepełnosprawności: uczniowie słabowidzący, niesłyszący, słabosłyszący, z niepełnosprawnością intelektualną w stopniu lekkim, z niepełnosprawnością ruchową, w tym z afazją, z autyzmem, w tym z zespołem Aspergera, z niepełnosprawnością intelektualną w stopniu umiarkowanym lub znacznym), uczęszczających do szkoły specjalnej przysposabiającej do pracy w roku szkolnym: 202</w:t>
      </w:r>
      <w:r w:rsidR="00553CEB">
        <w:rPr>
          <w:rFonts w:ascii="Times New Roman" w:eastAsia="Times New Roman" w:hAnsi="Times New Roman" w:cs="Times New Roman"/>
          <w:sz w:val="24"/>
          <w:szCs w:val="24"/>
          <w:lang w:eastAsia="pl-PL"/>
        </w:rPr>
        <w:t>2</w:t>
      </w:r>
      <w:r w:rsidRPr="0026445E">
        <w:rPr>
          <w:rFonts w:ascii="Times New Roman" w:eastAsia="Times New Roman" w:hAnsi="Times New Roman" w:cs="Times New Roman"/>
          <w:sz w:val="24"/>
          <w:szCs w:val="24"/>
          <w:lang w:eastAsia="pl-PL"/>
        </w:rPr>
        <w:t>/202</w:t>
      </w:r>
      <w:r w:rsidR="00553CEB">
        <w:rPr>
          <w:rFonts w:ascii="Times New Roman" w:eastAsia="Times New Roman" w:hAnsi="Times New Roman" w:cs="Times New Roman"/>
          <w:sz w:val="24"/>
          <w:szCs w:val="24"/>
          <w:lang w:eastAsia="pl-PL"/>
        </w:rPr>
        <w:t>3,</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 xml:space="preserve">- </w:t>
      </w:r>
      <w:r w:rsidRPr="00553CEB">
        <w:rPr>
          <w:rFonts w:ascii="Times New Roman" w:eastAsia="Times New Roman" w:hAnsi="Times New Roman" w:cs="Times New Roman"/>
          <w:sz w:val="24"/>
          <w:szCs w:val="24"/>
          <w:u w:val="single"/>
          <w:lang w:eastAsia="pl-PL"/>
        </w:rPr>
        <w:t>do kwoty 390 zł</w:t>
      </w:r>
      <w:r w:rsidRPr="0026445E">
        <w:rPr>
          <w:rFonts w:ascii="Times New Roman" w:eastAsia="Times New Roman" w:hAnsi="Times New Roman" w:cs="Times New Roman"/>
          <w:sz w:val="24"/>
          <w:szCs w:val="24"/>
          <w:lang w:eastAsia="pl-PL"/>
        </w:rPr>
        <w:t xml:space="preserve"> - dla uczniów słabowidzących, niesłyszących, słabosłyszących, z niepełnosprawnością intelektualną w stopniu lekkim, z niepełnosprawnością ruchową, w tym z afazją, z autyzmem, w tym z zespołem Aspergera, oraz uczniów z niepełnosprawnościami sprzężonymi, w przypadku gdy są to niepełnosprawności spośród niepełnosprawności, o których mowa wyżej, uczęszczających w roku szkolnym 202</w:t>
      </w:r>
      <w:r w:rsidR="00553CEB">
        <w:rPr>
          <w:rFonts w:ascii="Times New Roman" w:eastAsia="Times New Roman" w:hAnsi="Times New Roman" w:cs="Times New Roman"/>
          <w:sz w:val="24"/>
          <w:szCs w:val="24"/>
          <w:lang w:eastAsia="pl-PL"/>
        </w:rPr>
        <w:t>2</w:t>
      </w:r>
      <w:r w:rsidRPr="0026445E">
        <w:rPr>
          <w:rFonts w:ascii="Times New Roman" w:eastAsia="Times New Roman" w:hAnsi="Times New Roman" w:cs="Times New Roman"/>
          <w:sz w:val="24"/>
          <w:szCs w:val="24"/>
          <w:lang w:eastAsia="pl-PL"/>
        </w:rPr>
        <w:t>/202</w:t>
      </w:r>
      <w:r w:rsidR="00553CEB">
        <w:rPr>
          <w:rFonts w:ascii="Times New Roman" w:eastAsia="Times New Roman" w:hAnsi="Times New Roman" w:cs="Times New Roman"/>
          <w:sz w:val="24"/>
          <w:szCs w:val="24"/>
          <w:lang w:eastAsia="pl-PL"/>
        </w:rPr>
        <w:t>3</w:t>
      </w:r>
      <w:r w:rsidRPr="0026445E">
        <w:rPr>
          <w:rFonts w:ascii="Times New Roman" w:eastAsia="Times New Roman" w:hAnsi="Times New Roman" w:cs="Times New Roman"/>
          <w:sz w:val="24"/>
          <w:szCs w:val="24"/>
          <w:lang w:eastAsia="pl-PL"/>
        </w:rPr>
        <w:t xml:space="preserve"> do branżowej szkoły I stopnia </w:t>
      </w:r>
      <w:r w:rsidR="00553CEB">
        <w:rPr>
          <w:rFonts w:ascii="Times New Roman" w:eastAsia="Times New Roman" w:hAnsi="Times New Roman" w:cs="Times New Roman"/>
          <w:sz w:val="24"/>
          <w:szCs w:val="24"/>
          <w:lang w:eastAsia="pl-PL"/>
        </w:rPr>
        <w:t>lub branżowej szkoły II stopnia,</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 xml:space="preserve">- </w:t>
      </w:r>
      <w:r w:rsidRPr="00553CEB">
        <w:rPr>
          <w:rFonts w:ascii="Times New Roman" w:eastAsia="Times New Roman" w:hAnsi="Times New Roman" w:cs="Times New Roman"/>
          <w:sz w:val="24"/>
          <w:szCs w:val="24"/>
          <w:u w:val="single"/>
          <w:lang w:eastAsia="pl-PL"/>
        </w:rPr>
        <w:t>do kwoty 445 zł</w:t>
      </w:r>
      <w:r w:rsidRPr="0026445E">
        <w:rPr>
          <w:rFonts w:ascii="Times New Roman" w:eastAsia="Times New Roman" w:hAnsi="Times New Roman" w:cs="Times New Roman"/>
          <w:sz w:val="24"/>
          <w:szCs w:val="24"/>
          <w:lang w:eastAsia="pl-PL"/>
        </w:rPr>
        <w:t xml:space="preserve"> - dla uczniów słabowidzących, niesłyszących, słabosłyszących, z niepełnosprawnością intelektualną w stopniu lekkim, z niepełnosprawnością ruchową, w tym z afazją, z autyzmem, w tym z zespołem Aspergera, oraz uczniów z niepełnosprawnościami sprzężonymi, w przypadku gdy są to niepełnosprawności spośród niepełnosprawności, o których mowa wyżej, uczęszczających w roku szkolnym 202</w:t>
      </w:r>
      <w:r w:rsidR="005516B1">
        <w:rPr>
          <w:rFonts w:ascii="Times New Roman" w:eastAsia="Times New Roman" w:hAnsi="Times New Roman" w:cs="Times New Roman"/>
          <w:sz w:val="24"/>
          <w:szCs w:val="24"/>
          <w:lang w:eastAsia="pl-PL"/>
        </w:rPr>
        <w:t>2/2023</w:t>
      </w:r>
      <w:r w:rsidRPr="0026445E">
        <w:rPr>
          <w:rFonts w:ascii="Times New Roman" w:eastAsia="Times New Roman" w:hAnsi="Times New Roman" w:cs="Times New Roman"/>
          <w:sz w:val="24"/>
          <w:szCs w:val="24"/>
          <w:lang w:eastAsia="pl-PL"/>
        </w:rPr>
        <w:t xml:space="preserve"> do:</w:t>
      </w:r>
      <w:r w:rsidR="005516B1" w:rsidRPr="005516B1">
        <w:t xml:space="preserve"> </w:t>
      </w:r>
      <w:r w:rsidR="005516B1" w:rsidRPr="005516B1">
        <w:rPr>
          <w:rFonts w:ascii="Times New Roman" w:hAnsi="Times New Roman" w:cs="Times New Roman"/>
          <w:sz w:val="24"/>
          <w:szCs w:val="24"/>
        </w:rPr>
        <w:t>czteroletniego liceum ogólnokształcącego, klas I-IV pięcioletniego technikum, klasy IV dotychczasowego czteroletniego technikum prowadzonej w pięcioletnim technikum, klas III-VI ogólnokształcącej szkoły muzycznej II stopnia, klas VI-IX ogólnokształcącej szkoły baletowej, klas I-IV liceum sztuk plastycznych lub klasy IV dotychczasowego liceum plastycznego prowadzonej w liceum sztuk plastycznych.</w:t>
      </w:r>
      <w:r w:rsidRPr="005516B1">
        <w:rPr>
          <w:rFonts w:ascii="Times New Roman" w:eastAsia="Times New Roman" w:hAnsi="Times New Roman" w:cs="Times New Roman"/>
          <w:sz w:val="24"/>
          <w:szCs w:val="24"/>
          <w:lang w:eastAsia="pl-PL"/>
        </w:rPr>
        <w:t xml:space="preserve"> </w:t>
      </w:r>
    </w:p>
    <w:p w:rsidR="00E108F6"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Sposób załatwienia sprawy:</w:t>
      </w:r>
      <w:r w:rsidRPr="0026445E">
        <w:rPr>
          <w:rFonts w:ascii="Times New Roman" w:eastAsia="Times New Roman" w:hAnsi="Times New Roman" w:cs="Times New Roman"/>
          <w:sz w:val="24"/>
          <w:szCs w:val="24"/>
          <w:lang w:eastAsia="pl-PL"/>
        </w:rPr>
        <w:br/>
        <w:t>Przyznanie pomoc</w:t>
      </w:r>
      <w:r w:rsidR="00014E61">
        <w:rPr>
          <w:rFonts w:ascii="Times New Roman" w:eastAsia="Times New Roman" w:hAnsi="Times New Roman" w:cs="Times New Roman"/>
          <w:sz w:val="24"/>
          <w:szCs w:val="24"/>
          <w:lang w:eastAsia="pl-PL"/>
        </w:rPr>
        <w:t xml:space="preserve">y następuje na wniosek </w:t>
      </w:r>
      <w:r w:rsidR="00E108F6">
        <w:rPr>
          <w:rFonts w:ascii="Times New Roman" w:eastAsia="Times New Roman" w:hAnsi="Times New Roman" w:cs="Times New Roman"/>
          <w:sz w:val="24"/>
          <w:szCs w:val="24"/>
          <w:lang w:eastAsia="pl-PL"/>
        </w:rPr>
        <w:t xml:space="preserve">opiekunów ucznia lub </w:t>
      </w:r>
      <w:r w:rsidRPr="0026445E">
        <w:rPr>
          <w:rFonts w:ascii="Times New Roman" w:eastAsia="Times New Roman" w:hAnsi="Times New Roman" w:cs="Times New Roman"/>
          <w:sz w:val="24"/>
          <w:szCs w:val="24"/>
          <w:lang w:eastAsia="pl-PL"/>
        </w:rPr>
        <w:t xml:space="preserve">pełnoletniego ucznia, a także nauczyciela, pracownika socjalnego lub innej osoby – za zgodą </w:t>
      </w:r>
      <w:r w:rsidR="00E108F6">
        <w:rPr>
          <w:rFonts w:ascii="Times New Roman" w:eastAsia="Times New Roman" w:hAnsi="Times New Roman" w:cs="Times New Roman"/>
          <w:sz w:val="24"/>
          <w:szCs w:val="24"/>
          <w:lang w:eastAsia="pl-PL"/>
        </w:rPr>
        <w:t>opiekunów</w:t>
      </w:r>
      <w:r w:rsidR="00014E61">
        <w:rPr>
          <w:rFonts w:ascii="Times New Roman" w:eastAsia="Times New Roman" w:hAnsi="Times New Roman" w:cs="Times New Roman"/>
          <w:sz w:val="24"/>
          <w:szCs w:val="24"/>
          <w:lang w:eastAsia="pl-PL"/>
        </w:rPr>
        <w:t xml:space="preserve"> </w:t>
      </w:r>
      <w:r w:rsidRPr="0026445E">
        <w:rPr>
          <w:rFonts w:ascii="Times New Roman" w:eastAsia="Times New Roman" w:hAnsi="Times New Roman" w:cs="Times New Roman"/>
          <w:sz w:val="24"/>
          <w:szCs w:val="24"/>
          <w:lang w:eastAsia="pl-PL"/>
        </w:rPr>
        <w:t>ucznia albo pełnoletniego ucznia.</w:t>
      </w:r>
      <w:r w:rsidR="00E108F6" w:rsidRPr="00E108F6">
        <w:rPr>
          <w:rFonts w:ascii="Times New Roman" w:eastAsia="Times New Roman" w:hAnsi="Times New Roman" w:cs="Times New Roman"/>
          <w:sz w:val="24"/>
          <w:szCs w:val="24"/>
          <w:lang w:eastAsia="pl-PL"/>
        </w:rPr>
        <w:t xml:space="preserve"> </w:t>
      </w:r>
    </w:p>
    <w:p w:rsidR="00E108F6" w:rsidRDefault="00E108F6" w:rsidP="0026445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Przez „opiekunów ucznia” należy rozumie</w:t>
      </w:r>
      <w:r w:rsidR="009A08CF">
        <w:rPr>
          <w:rFonts w:ascii="Times New Roman" w:eastAsia="Times New Roman" w:hAnsi="Times New Roman" w:cs="Times New Roman"/>
          <w:sz w:val="24"/>
          <w:szCs w:val="24"/>
          <w:lang w:eastAsia="pl-PL"/>
        </w:rPr>
        <w:t>ć</w:t>
      </w:r>
      <w:r>
        <w:rPr>
          <w:rFonts w:ascii="Times New Roman" w:eastAsia="Times New Roman" w:hAnsi="Times New Roman" w:cs="Times New Roman"/>
          <w:sz w:val="24"/>
          <w:szCs w:val="24"/>
          <w:lang w:eastAsia="pl-PL"/>
        </w:rPr>
        <w:t xml:space="preserve">: rodziców, opiekunów prawnych </w:t>
      </w:r>
      <w:r w:rsidRPr="0026445E">
        <w:rPr>
          <w:rFonts w:ascii="Times New Roman" w:eastAsia="Times New Roman" w:hAnsi="Times New Roman" w:cs="Times New Roman"/>
          <w:sz w:val="24"/>
          <w:szCs w:val="24"/>
          <w:lang w:eastAsia="pl-PL"/>
        </w:rPr>
        <w:t>ucznia,</w:t>
      </w:r>
      <w:r w:rsidRPr="00926FE4">
        <w:rPr>
          <w:rFonts w:ascii="Times New Roman" w:eastAsia="Times New Roman" w:hAnsi="Times New Roman" w:cs="Times New Roman"/>
          <w:sz w:val="24"/>
          <w:szCs w:val="24"/>
          <w:lang w:eastAsia="pl-PL"/>
        </w:rPr>
        <w:t xml:space="preserve"> </w:t>
      </w:r>
      <w:r w:rsidRPr="0026445E">
        <w:rPr>
          <w:rFonts w:ascii="Times New Roman" w:eastAsia="Times New Roman" w:hAnsi="Times New Roman" w:cs="Times New Roman"/>
          <w:sz w:val="24"/>
          <w:szCs w:val="24"/>
          <w:lang w:eastAsia="pl-PL"/>
        </w:rPr>
        <w:t>rodziców zastępczych (rodzica zastępczego), osobę prowadzącą rodzinny dom dziecka albo opiekuna faktycznego w rozumieniu ustawy z dnia 11 lutego 2016 r. o pomocy państwa w wychowaniu dzieci</w:t>
      </w:r>
      <w:r>
        <w:rPr>
          <w:rFonts w:ascii="Times New Roman" w:eastAsia="Times New Roman" w:hAnsi="Times New Roman" w:cs="Times New Roman"/>
          <w:sz w:val="24"/>
          <w:szCs w:val="24"/>
          <w:lang w:eastAsia="pl-PL"/>
        </w:rPr>
        <w:t xml:space="preserve"> (Dz.U. z 2019 r. 2407 ze zm.).</w:t>
      </w:r>
      <w:r w:rsidR="0026445E" w:rsidRPr="0026445E">
        <w:rPr>
          <w:rFonts w:ascii="Times New Roman" w:eastAsia="Times New Roman" w:hAnsi="Times New Roman" w:cs="Times New Roman"/>
          <w:sz w:val="24"/>
          <w:szCs w:val="24"/>
          <w:lang w:eastAsia="pl-PL"/>
        </w:rPr>
        <w:br/>
      </w:r>
      <w:r w:rsidR="0026445E" w:rsidRPr="0026445E">
        <w:rPr>
          <w:rFonts w:ascii="Times New Roman" w:eastAsia="Times New Roman" w:hAnsi="Times New Roman" w:cs="Times New Roman"/>
          <w:sz w:val="24"/>
          <w:szCs w:val="24"/>
          <w:lang w:eastAsia="pl-PL"/>
        </w:rPr>
        <w:lastRenderedPageBreak/>
        <w:t>Wniosek składa się do dyrektora szkoły, do której uczeń będzie uczęszczał w roku szkolnym 202</w:t>
      </w:r>
      <w:r w:rsidR="00014E61">
        <w:rPr>
          <w:rFonts w:ascii="Times New Roman" w:eastAsia="Times New Roman" w:hAnsi="Times New Roman" w:cs="Times New Roman"/>
          <w:sz w:val="24"/>
          <w:szCs w:val="24"/>
          <w:lang w:eastAsia="pl-PL"/>
        </w:rPr>
        <w:t>2</w:t>
      </w:r>
      <w:r w:rsidR="0026445E" w:rsidRPr="0026445E">
        <w:rPr>
          <w:rFonts w:ascii="Times New Roman" w:eastAsia="Times New Roman" w:hAnsi="Times New Roman" w:cs="Times New Roman"/>
          <w:sz w:val="24"/>
          <w:szCs w:val="24"/>
          <w:lang w:eastAsia="pl-PL"/>
        </w:rPr>
        <w:t>/202</w:t>
      </w:r>
      <w:r w:rsidR="00014E61">
        <w:rPr>
          <w:rFonts w:ascii="Times New Roman" w:eastAsia="Times New Roman" w:hAnsi="Times New Roman" w:cs="Times New Roman"/>
          <w:sz w:val="24"/>
          <w:szCs w:val="24"/>
          <w:lang w:eastAsia="pl-PL"/>
        </w:rPr>
        <w:t>3</w:t>
      </w:r>
      <w:r w:rsidR="0026445E" w:rsidRPr="0026445E">
        <w:rPr>
          <w:rFonts w:ascii="Times New Roman" w:eastAsia="Times New Roman" w:hAnsi="Times New Roman" w:cs="Times New Roman"/>
          <w:sz w:val="24"/>
          <w:szCs w:val="24"/>
          <w:lang w:eastAsia="pl-PL"/>
        </w:rPr>
        <w:t>.</w:t>
      </w:r>
      <w:r w:rsidR="0026445E" w:rsidRPr="0026445E">
        <w:rPr>
          <w:rFonts w:ascii="Times New Roman" w:eastAsia="Times New Roman" w:hAnsi="Times New Roman" w:cs="Times New Roman"/>
          <w:sz w:val="24"/>
          <w:szCs w:val="24"/>
          <w:lang w:eastAsia="pl-PL"/>
        </w:rPr>
        <w:br/>
        <w:t>Do wniosku należy dołączyć kopię orzeczenia o potrzebie kształcenia specjalnego.</w:t>
      </w:r>
      <w:r w:rsidR="0026445E" w:rsidRPr="0026445E">
        <w:rPr>
          <w:rFonts w:ascii="Times New Roman" w:eastAsia="Times New Roman" w:hAnsi="Times New Roman" w:cs="Times New Roman"/>
          <w:sz w:val="24"/>
          <w:szCs w:val="24"/>
          <w:lang w:eastAsia="pl-PL"/>
        </w:rPr>
        <w:br/>
        <w:t xml:space="preserve">Termin składania wniosków o przyznanie pomocy Burmistrz Miasta Mińsk Mazowiecki ustalił do </w:t>
      </w:r>
      <w:r w:rsidR="0026445E" w:rsidRPr="00014E61">
        <w:rPr>
          <w:rFonts w:ascii="Times New Roman" w:eastAsia="Times New Roman" w:hAnsi="Times New Roman" w:cs="Times New Roman"/>
          <w:sz w:val="24"/>
          <w:szCs w:val="24"/>
          <w:u w:val="single"/>
          <w:lang w:eastAsia="pl-PL"/>
        </w:rPr>
        <w:t>13 września 202</w:t>
      </w:r>
      <w:r w:rsidR="00014E61" w:rsidRPr="00014E61">
        <w:rPr>
          <w:rFonts w:ascii="Times New Roman" w:eastAsia="Times New Roman" w:hAnsi="Times New Roman" w:cs="Times New Roman"/>
          <w:sz w:val="24"/>
          <w:szCs w:val="24"/>
          <w:u w:val="single"/>
          <w:lang w:eastAsia="pl-PL"/>
        </w:rPr>
        <w:t>2</w:t>
      </w:r>
      <w:r w:rsidR="0026445E" w:rsidRPr="00014E61">
        <w:rPr>
          <w:rFonts w:ascii="Times New Roman" w:eastAsia="Times New Roman" w:hAnsi="Times New Roman" w:cs="Times New Roman"/>
          <w:sz w:val="24"/>
          <w:szCs w:val="24"/>
          <w:u w:val="single"/>
          <w:lang w:eastAsia="pl-PL"/>
        </w:rPr>
        <w:t xml:space="preserve"> r</w:t>
      </w:r>
      <w:r w:rsidR="0026445E" w:rsidRPr="0026445E">
        <w:rPr>
          <w:rFonts w:ascii="Times New Roman" w:eastAsia="Times New Roman" w:hAnsi="Times New Roman" w:cs="Times New Roman"/>
          <w:sz w:val="24"/>
          <w:szCs w:val="24"/>
          <w:lang w:eastAsia="pl-PL"/>
        </w:rPr>
        <w:t>.</w:t>
      </w:r>
      <w:r w:rsidR="0026445E" w:rsidRPr="0026445E">
        <w:rPr>
          <w:rFonts w:ascii="Times New Roman" w:eastAsia="Times New Roman" w:hAnsi="Times New Roman" w:cs="Times New Roman"/>
          <w:sz w:val="24"/>
          <w:szCs w:val="24"/>
          <w:lang w:eastAsia="pl-PL"/>
        </w:rPr>
        <w:br/>
      </w:r>
    </w:p>
    <w:p w:rsidR="0026445E" w:rsidRPr="0026445E"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Jakimi dokumentami rozlicza się zakupy?</w:t>
      </w:r>
      <w:r w:rsidRPr="0026445E">
        <w:rPr>
          <w:rFonts w:ascii="Times New Roman" w:eastAsia="Times New Roman" w:hAnsi="Times New Roman" w:cs="Times New Roman"/>
          <w:sz w:val="24"/>
          <w:szCs w:val="24"/>
          <w:lang w:eastAsia="pl-PL"/>
        </w:rPr>
        <w:br/>
        <w:t>W przypadku zakupów indywidualnych dowodem zakupu jest faktura VAT wystawiona imiennie na ucznia lub rodziców (rodzica) ucznia, prawnych opiekunów (prawnego opiekuna) ucznia, rodziców zastępczych (rodzica zastępczego), osobę prowadzącą rodzinny dom dziecka albo opiekuna faktycznego w rozumieniu ustawy z dnia 11 lutego 2016 r. o pomocy państwa w wychowaniu dzieci, rachunek, paragon lub oświadczenie o zakupie odpowiednio tych podręczników, materiałów edukacyjnych lub materiałów ćwiczeniowych.</w:t>
      </w:r>
    </w:p>
    <w:p w:rsidR="0026445E" w:rsidRPr="0026445E"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sz w:val="24"/>
          <w:szCs w:val="24"/>
          <w:lang w:eastAsia="pl-PL"/>
        </w:rPr>
        <w:t>W przypadku złożenia oświadczenia należy do niego dołączyć informację o rozliczeniu wydatków odpowiednio na zakup podręczników, materiałów edukacyjnych  lub materiałów ćwiczeniowych tylko w ramach Rządowego programu pomocy uczniom niepełnosprawnym w formie dofinansowania zakupu podręczników, materiałów edukacyjnych i materiałów ćwiczeniowych w latach 2020-2022.</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W przypadku zakupu podręczników, materiałów edukacyjnych i materiałów ćwiczeniowych dla grupy uczniów koszt zakupu podręczników, materiałów edukacyjnych i materiałów ćwiczeniowych jest zwracany rodz</w:t>
      </w:r>
      <w:r w:rsidR="00926FE4">
        <w:rPr>
          <w:rFonts w:ascii="Times New Roman" w:eastAsia="Times New Roman" w:hAnsi="Times New Roman" w:cs="Times New Roman"/>
          <w:sz w:val="24"/>
          <w:szCs w:val="24"/>
          <w:lang w:eastAsia="pl-PL"/>
        </w:rPr>
        <w:t>icom uczniów, ich prawnym opiekunom</w:t>
      </w:r>
      <w:r w:rsidRPr="0026445E">
        <w:rPr>
          <w:rFonts w:ascii="Times New Roman" w:eastAsia="Times New Roman" w:hAnsi="Times New Roman" w:cs="Times New Roman"/>
          <w:sz w:val="24"/>
          <w:szCs w:val="24"/>
          <w:lang w:eastAsia="pl-PL"/>
        </w:rPr>
        <w:t>, rodzicom zastępczym, osobom prowadzącym rodzinny dom dziecka, opiekunom faktycznym</w:t>
      </w:r>
      <w:r w:rsidRPr="0026445E">
        <w:rPr>
          <w:rFonts w:ascii="Times New Roman" w:eastAsia="Times New Roman" w:hAnsi="Times New Roman" w:cs="Times New Roman"/>
          <w:sz w:val="24"/>
          <w:szCs w:val="24"/>
          <w:lang w:eastAsia="pl-PL"/>
        </w:rPr>
        <w:br/>
        <w:t>w rozumieniu ustawy z dnia 11 lutego 2016 r. o pomocy państwa w wychowywaniu dzieci albo pełnoletnim uczniom do wysokości wartości pomocy, po przedłożeniu potwierdzenia zakupu.</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Potwierdzenie zakupu wystawia podmiot, który dokonał zakupu, na podstawie faktury VAT i listy uczniów, dla których zakupiono podręczniki, materiały edukacyjne lub materiały ćwiczeniowe.</w:t>
      </w:r>
      <w:r w:rsidRPr="0026445E">
        <w:rPr>
          <w:rFonts w:ascii="Times New Roman" w:eastAsia="Times New Roman" w:hAnsi="Times New Roman" w:cs="Times New Roman"/>
          <w:sz w:val="24"/>
          <w:szCs w:val="24"/>
          <w:lang w:eastAsia="pl-PL"/>
        </w:rPr>
        <w:br/>
      </w:r>
      <w:r w:rsidRPr="0026445E">
        <w:rPr>
          <w:rFonts w:ascii="Times New Roman" w:eastAsia="Times New Roman" w:hAnsi="Times New Roman" w:cs="Times New Roman"/>
          <w:sz w:val="24"/>
          <w:szCs w:val="24"/>
          <w:lang w:eastAsia="pl-PL"/>
        </w:rPr>
        <w:br/>
        <w:t>Potwierdzenie zakupu musi zawierać następujące dane:</w:t>
      </w:r>
      <w:r w:rsidRPr="0026445E">
        <w:rPr>
          <w:rFonts w:ascii="Times New Roman" w:eastAsia="Times New Roman" w:hAnsi="Times New Roman" w:cs="Times New Roman"/>
          <w:sz w:val="24"/>
          <w:szCs w:val="24"/>
          <w:lang w:eastAsia="pl-PL"/>
        </w:rPr>
        <w:br/>
        <w:t>•    imię i nazwisko ucznia,</w:t>
      </w:r>
      <w:r w:rsidRPr="0026445E">
        <w:rPr>
          <w:rFonts w:ascii="Times New Roman" w:eastAsia="Times New Roman" w:hAnsi="Times New Roman" w:cs="Times New Roman"/>
          <w:sz w:val="24"/>
          <w:szCs w:val="24"/>
          <w:lang w:eastAsia="pl-PL"/>
        </w:rPr>
        <w:br/>
        <w:t>•    nazwę i adres szkoły,</w:t>
      </w:r>
      <w:r w:rsidRPr="0026445E">
        <w:rPr>
          <w:rFonts w:ascii="Times New Roman" w:eastAsia="Times New Roman" w:hAnsi="Times New Roman" w:cs="Times New Roman"/>
          <w:sz w:val="24"/>
          <w:szCs w:val="24"/>
          <w:lang w:eastAsia="pl-PL"/>
        </w:rPr>
        <w:br/>
        <w:t>•    klasę, do której uczeń będzie uczęszczał w roku szkolnym 202</w:t>
      </w:r>
      <w:r w:rsidR="00B47FCB">
        <w:rPr>
          <w:rFonts w:ascii="Times New Roman" w:eastAsia="Times New Roman" w:hAnsi="Times New Roman" w:cs="Times New Roman"/>
          <w:sz w:val="24"/>
          <w:szCs w:val="24"/>
          <w:lang w:eastAsia="pl-PL"/>
        </w:rPr>
        <w:t>2</w:t>
      </w:r>
      <w:r w:rsidRPr="0026445E">
        <w:rPr>
          <w:rFonts w:ascii="Times New Roman" w:eastAsia="Times New Roman" w:hAnsi="Times New Roman" w:cs="Times New Roman"/>
          <w:sz w:val="24"/>
          <w:szCs w:val="24"/>
          <w:lang w:eastAsia="pl-PL"/>
        </w:rPr>
        <w:t>/202</w:t>
      </w:r>
      <w:r w:rsidR="00B47FCB">
        <w:rPr>
          <w:rFonts w:ascii="Times New Roman" w:eastAsia="Times New Roman" w:hAnsi="Times New Roman" w:cs="Times New Roman"/>
          <w:sz w:val="24"/>
          <w:szCs w:val="24"/>
          <w:lang w:eastAsia="pl-PL"/>
        </w:rPr>
        <w:t>3</w:t>
      </w:r>
      <w:r w:rsidRPr="0026445E">
        <w:rPr>
          <w:rFonts w:ascii="Times New Roman" w:eastAsia="Times New Roman" w:hAnsi="Times New Roman" w:cs="Times New Roman"/>
          <w:sz w:val="24"/>
          <w:szCs w:val="24"/>
          <w:lang w:eastAsia="pl-PL"/>
        </w:rPr>
        <w:t>,</w:t>
      </w:r>
      <w:r w:rsidRPr="0026445E">
        <w:rPr>
          <w:rFonts w:ascii="Times New Roman" w:eastAsia="Times New Roman" w:hAnsi="Times New Roman" w:cs="Times New Roman"/>
          <w:sz w:val="24"/>
          <w:szCs w:val="24"/>
          <w:lang w:eastAsia="pl-PL"/>
        </w:rPr>
        <w:br/>
        <w:t>•    wykaz zakupionych podręczników, materiałów edukacyjnych lub materiałów ćwiczeniowych,</w:t>
      </w:r>
      <w:r w:rsidRPr="0026445E">
        <w:rPr>
          <w:rFonts w:ascii="Times New Roman" w:eastAsia="Times New Roman" w:hAnsi="Times New Roman" w:cs="Times New Roman"/>
          <w:sz w:val="24"/>
          <w:szCs w:val="24"/>
          <w:lang w:eastAsia="pl-PL"/>
        </w:rPr>
        <w:br/>
        <w:t>•    kwotę i datę zakupu,</w:t>
      </w:r>
      <w:r w:rsidRPr="0026445E">
        <w:rPr>
          <w:rFonts w:ascii="Times New Roman" w:eastAsia="Times New Roman" w:hAnsi="Times New Roman" w:cs="Times New Roman"/>
          <w:sz w:val="24"/>
          <w:szCs w:val="24"/>
          <w:lang w:eastAsia="pl-PL"/>
        </w:rPr>
        <w:br/>
        <w:t>•    czytelny podpis osoby, która dokonała zakupu.</w:t>
      </w:r>
    </w:p>
    <w:p w:rsidR="0026445E" w:rsidRPr="0026445E" w:rsidRDefault="0026445E" w:rsidP="0026445E">
      <w:pPr>
        <w:spacing w:before="100" w:beforeAutospacing="1" w:after="100" w:afterAutospacing="1" w:line="240" w:lineRule="auto"/>
        <w:rPr>
          <w:rFonts w:ascii="Times New Roman" w:eastAsia="Times New Roman" w:hAnsi="Times New Roman" w:cs="Times New Roman"/>
          <w:sz w:val="24"/>
          <w:szCs w:val="24"/>
          <w:lang w:eastAsia="pl-PL"/>
        </w:rPr>
      </w:pPr>
      <w:r w:rsidRPr="0026445E">
        <w:rPr>
          <w:rFonts w:ascii="Times New Roman" w:eastAsia="Times New Roman" w:hAnsi="Times New Roman" w:cs="Times New Roman"/>
          <w:b/>
          <w:bCs/>
          <w:sz w:val="24"/>
          <w:szCs w:val="24"/>
          <w:lang w:eastAsia="pl-PL"/>
        </w:rPr>
        <w:t>Szczegółowe warunki udzielania pomocy oraz wnioski o dofinansowanie - do pobrania w sekretariacie szkoły, do której dziecko będzie uczęszczało w roku szkolnym 202</w:t>
      </w:r>
      <w:r w:rsidR="00B47FCB">
        <w:rPr>
          <w:rFonts w:ascii="Times New Roman" w:eastAsia="Times New Roman" w:hAnsi="Times New Roman" w:cs="Times New Roman"/>
          <w:b/>
          <w:bCs/>
          <w:sz w:val="24"/>
          <w:szCs w:val="24"/>
          <w:lang w:eastAsia="pl-PL"/>
        </w:rPr>
        <w:t>2</w:t>
      </w:r>
      <w:r w:rsidRPr="0026445E">
        <w:rPr>
          <w:rFonts w:ascii="Times New Roman" w:eastAsia="Times New Roman" w:hAnsi="Times New Roman" w:cs="Times New Roman"/>
          <w:b/>
          <w:bCs/>
          <w:sz w:val="24"/>
          <w:szCs w:val="24"/>
          <w:lang w:eastAsia="pl-PL"/>
        </w:rPr>
        <w:t>/202</w:t>
      </w:r>
      <w:r w:rsidR="00B47FCB">
        <w:rPr>
          <w:rFonts w:ascii="Times New Roman" w:eastAsia="Times New Roman" w:hAnsi="Times New Roman" w:cs="Times New Roman"/>
          <w:b/>
          <w:bCs/>
          <w:sz w:val="24"/>
          <w:szCs w:val="24"/>
          <w:lang w:eastAsia="pl-PL"/>
        </w:rPr>
        <w:t>3</w:t>
      </w:r>
      <w:r w:rsidRPr="0026445E">
        <w:rPr>
          <w:rFonts w:ascii="Times New Roman" w:eastAsia="Times New Roman" w:hAnsi="Times New Roman" w:cs="Times New Roman"/>
          <w:b/>
          <w:bCs/>
          <w:sz w:val="24"/>
          <w:szCs w:val="24"/>
          <w:lang w:eastAsia="pl-PL"/>
        </w:rPr>
        <w:t>.</w:t>
      </w:r>
    </w:p>
    <w:p w:rsidR="00E32FF0" w:rsidRDefault="00E32FF0"/>
    <w:sectPr w:rsidR="00E32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0520"/>
    <w:multiLevelType w:val="hybridMultilevel"/>
    <w:tmpl w:val="A40C0C8A"/>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5E"/>
    <w:rsid w:val="00014E61"/>
    <w:rsid w:val="00177989"/>
    <w:rsid w:val="0026445E"/>
    <w:rsid w:val="002D65E8"/>
    <w:rsid w:val="003C5812"/>
    <w:rsid w:val="00511BCF"/>
    <w:rsid w:val="005516B1"/>
    <w:rsid w:val="00553CEB"/>
    <w:rsid w:val="00926FE4"/>
    <w:rsid w:val="009512B0"/>
    <w:rsid w:val="009A08CF"/>
    <w:rsid w:val="00A6671D"/>
    <w:rsid w:val="00AF51E2"/>
    <w:rsid w:val="00B24388"/>
    <w:rsid w:val="00B47FCB"/>
    <w:rsid w:val="00BC3423"/>
    <w:rsid w:val="00C278E9"/>
    <w:rsid w:val="00CA2CB2"/>
    <w:rsid w:val="00D0593B"/>
    <w:rsid w:val="00D06A00"/>
    <w:rsid w:val="00D371EF"/>
    <w:rsid w:val="00D508EB"/>
    <w:rsid w:val="00D6230E"/>
    <w:rsid w:val="00E108F6"/>
    <w:rsid w:val="00E32FF0"/>
    <w:rsid w:val="00E71137"/>
    <w:rsid w:val="00E74C4A"/>
    <w:rsid w:val="00E9755F"/>
    <w:rsid w:val="00F6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623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30E"/>
    <w:rPr>
      <w:rFonts w:ascii="Segoe UI" w:hAnsi="Segoe UI" w:cs="Segoe UI"/>
      <w:sz w:val="18"/>
      <w:szCs w:val="18"/>
    </w:rPr>
  </w:style>
  <w:style w:type="character" w:styleId="Uwydatnienie">
    <w:name w:val="Emphasis"/>
    <w:basedOn w:val="Domylnaczcionkaakapitu"/>
    <w:uiPriority w:val="20"/>
    <w:qFormat/>
    <w:rsid w:val="00177989"/>
    <w:rPr>
      <w:i/>
      <w:iCs/>
    </w:rPr>
  </w:style>
  <w:style w:type="paragraph" w:styleId="Akapitzlist">
    <w:name w:val="List Paragraph"/>
    <w:basedOn w:val="Normalny"/>
    <w:uiPriority w:val="34"/>
    <w:qFormat/>
    <w:rsid w:val="00E71137"/>
    <w:pPr>
      <w:ind w:left="720"/>
      <w:contextualSpacing/>
    </w:pPr>
  </w:style>
  <w:style w:type="character" w:styleId="Hipercze">
    <w:name w:val="Hyperlink"/>
    <w:basedOn w:val="Domylnaczcionkaakapitu"/>
    <w:uiPriority w:val="99"/>
    <w:semiHidden/>
    <w:unhideWhenUsed/>
    <w:rsid w:val="00E711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623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230E"/>
    <w:rPr>
      <w:rFonts w:ascii="Segoe UI" w:hAnsi="Segoe UI" w:cs="Segoe UI"/>
      <w:sz w:val="18"/>
      <w:szCs w:val="18"/>
    </w:rPr>
  </w:style>
  <w:style w:type="character" w:styleId="Uwydatnienie">
    <w:name w:val="Emphasis"/>
    <w:basedOn w:val="Domylnaczcionkaakapitu"/>
    <w:uiPriority w:val="20"/>
    <w:qFormat/>
    <w:rsid w:val="00177989"/>
    <w:rPr>
      <w:i/>
      <w:iCs/>
    </w:rPr>
  </w:style>
  <w:style w:type="paragraph" w:styleId="Akapitzlist">
    <w:name w:val="List Paragraph"/>
    <w:basedOn w:val="Normalny"/>
    <w:uiPriority w:val="34"/>
    <w:qFormat/>
    <w:rsid w:val="00E71137"/>
    <w:pPr>
      <w:ind w:left="720"/>
      <w:contextualSpacing/>
    </w:pPr>
  </w:style>
  <w:style w:type="character" w:styleId="Hipercze">
    <w:name w:val="Hyperlink"/>
    <w:basedOn w:val="Domylnaczcionkaakapitu"/>
    <w:uiPriority w:val="99"/>
    <w:semiHidden/>
    <w:unhideWhenUsed/>
    <w:rsid w:val="00E71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00597">
      <w:bodyDiv w:val="1"/>
      <w:marLeft w:val="0"/>
      <w:marRight w:val="0"/>
      <w:marTop w:val="0"/>
      <w:marBottom w:val="0"/>
      <w:divBdr>
        <w:top w:val="none" w:sz="0" w:space="0" w:color="auto"/>
        <w:left w:val="none" w:sz="0" w:space="0" w:color="auto"/>
        <w:bottom w:val="none" w:sz="0" w:space="0" w:color="auto"/>
        <w:right w:val="none" w:sz="0" w:space="0" w:color="auto"/>
      </w:divBdr>
      <w:divsChild>
        <w:div w:id="1994941828">
          <w:marLeft w:val="0"/>
          <w:marRight w:val="0"/>
          <w:marTop w:val="0"/>
          <w:marBottom w:val="0"/>
          <w:divBdr>
            <w:top w:val="none" w:sz="0" w:space="0" w:color="auto"/>
            <w:left w:val="none" w:sz="0" w:space="0" w:color="auto"/>
            <w:bottom w:val="none" w:sz="0" w:space="0" w:color="auto"/>
            <w:right w:val="none" w:sz="0" w:space="0" w:color="auto"/>
          </w:divBdr>
          <w:divsChild>
            <w:div w:id="1602759816">
              <w:marLeft w:val="0"/>
              <w:marRight w:val="0"/>
              <w:marTop w:val="0"/>
              <w:marBottom w:val="0"/>
              <w:divBdr>
                <w:top w:val="none" w:sz="0" w:space="0" w:color="auto"/>
                <w:left w:val="none" w:sz="0" w:space="0" w:color="auto"/>
                <w:bottom w:val="none" w:sz="0" w:space="0" w:color="auto"/>
                <w:right w:val="none" w:sz="0" w:space="0" w:color="auto"/>
              </w:divBdr>
            </w:div>
          </w:divsChild>
        </w:div>
        <w:div w:id="1425493053">
          <w:marLeft w:val="0"/>
          <w:marRight w:val="0"/>
          <w:marTop w:val="0"/>
          <w:marBottom w:val="0"/>
          <w:divBdr>
            <w:top w:val="none" w:sz="0" w:space="0" w:color="auto"/>
            <w:left w:val="none" w:sz="0" w:space="0" w:color="auto"/>
            <w:bottom w:val="none" w:sz="0" w:space="0" w:color="auto"/>
            <w:right w:val="none" w:sz="0" w:space="0" w:color="auto"/>
          </w:divBdr>
          <w:divsChild>
            <w:div w:id="834347329">
              <w:marLeft w:val="0"/>
              <w:marRight w:val="0"/>
              <w:marTop w:val="0"/>
              <w:marBottom w:val="0"/>
              <w:divBdr>
                <w:top w:val="none" w:sz="0" w:space="0" w:color="auto"/>
                <w:left w:val="none" w:sz="0" w:space="0" w:color="auto"/>
                <w:bottom w:val="none" w:sz="0" w:space="0" w:color="auto"/>
                <w:right w:val="none" w:sz="0" w:space="0" w:color="auto"/>
              </w:divBdr>
            </w:div>
          </w:divsChild>
        </w:div>
        <w:div w:id="1455948713">
          <w:marLeft w:val="0"/>
          <w:marRight w:val="0"/>
          <w:marTop w:val="0"/>
          <w:marBottom w:val="0"/>
          <w:divBdr>
            <w:top w:val="none" w:sz="0" w:space="0" w:color="auto"/>
            <w:left w:val="none" w:sz="0" w:space="0" w:color="auto"/>
            <w:bottom w:val="none" w:sz="0" w:space="0" w:color="auto"/>
            <w:right w:val="none" w:sz="0" w:space="0" w:color="auto"/>
          </w:divBdr>
          <w:divsChild>
            <w:div w:id="1498576543">
              <w:marLeft w:val="0"/>
              <w:marRight w:val="0"/>
              <w:marTop w:val="0"/>
              <w:marBottom w:val="0"/>
              <w:divBdr>
                <w:top w:val="none" w:sz="0" w:space="0" w:color="auto"/>
                <w:left w:val="none" w:sz="0" w:space="0" w:color="auto"/>
                <w:bottom w:val="none" w:sz="0" w:space="0" w:color="auto"/>
                <w:right w:val="none" w:sz="0" w:space="0" w:color="auto"/>
              </w:divBdr>
            </w:div>
          </w:divsChild>
        </w:div>
        <w:div w:id="40441714">
          <w:marLeft w:val="0"/>
          <w:marRight w:val="0"/>
          <w:marTop w:val="0"/>
          <w:marBottom w:val="0"/>
          <w:divBdr>
            <w:top w:val="none" w:sz="0" w:space="0" w:color="auto"/>
            <w:left w:val="none" w:sz="0" w:space="0" w:color="auto"/>
            <w:bottom w:val="none" w:sz="0" w:space="0" w:color="auto"/>
            <w:right w:val="none" w:sz="0" w:space="0" w:color="auto"/>
          </w:divBdr>
          <w:divsChild>
            <w:div w:id="1837063982">
              <w:marLeft w:val="0"/>
              <w:marRight w:val="0"/>
              <w:marTop w:val="0"/>
              <w:marBottom w:val="0"/>
              <w:divBdr>
                <w:top w:val="none" w:sz="0" w:space="0" w:color="auto"/>
                <w:left w:val="none" w:sz="0" w:space="0" w:color="auto"/>
                <w:bottom w:val="none" w:sz="0" w:space="0" w:color="auto"/>
                <w:right w:val="none" w:sz="0" w:space="0" w:color="auto"/>
              </w:divBdr>
            </w:div>
          </w:divsChild>
        </w:div>
        <w:div w:id="610165774">
          <w:marLeft w:val="0"/>
          <w:marRight w:val="0"/>
          <w:marTop w:val="0"/>
          <w:marBottom w:val="0"/>
          <w:divBdr>
            <w:top w:val="none" w:sz="0" w:space="0" w:color="auto"/>
            <w:left w:val="none" w:sz="0" w:space="0" w:color="auto"/>
            <w:bottom w:val="none" w:sz="0" w:space="0" w:color="auto"/>
            <w:right w:val="none" w:sz="0" w:space="0" w:color="auto"/>
          </w:divBdr>
          <w:divsChild>
            <w:div w:id="302545039">
              <w:marLeft w:val="0"/>
              <w:marRight w:val="0"/>
              <w:marTop w:val="0"/>
              <w:marBottom w:val="0"/>
              <w:divBdr>
                <w:top w:val="none" w:sz="0" w:space="0" w:color="auto"/>
                <w:left w:val="none" w:sz="0" w:space="0" w:color="auto"/>
                <w:bottom w:val="none" w:sz="0" w:space="0" w:color="auto"/>
                <w:right w:val="none" w:sz="0" w:space="0" w:color="auto"/>
              </w:divBdr>
            </w:div>
          </w:divsChild>
        </w:div>
        <w:div w:id="861163669">
          <w:marLeft w:val="0"/>
          <w:marRight w:val="0"/>
          <w:marTop w:val="0"/>
          <w:marBottom w:val="0"/>
          <w:divBdr>
            <w:top w:val="none" w:sz="0" w:space="0" w:color="auto"/>
            <w:left w:val="none" w:sz="0" w:space="0" w:color="auto"/>
            <w:bottom w:val="none" w:sz="0" w:space="0" w:color="auto"/>
            <w:right w:val="none" w:sz="0" w:space="0" w:color="auto"/>
          </w:divBdr>
          <w:divsChild>
            <w:div w:id="485441478">
              <w:marLeft w:val="0"/>
              <w:marRight w:val="0"/>
              <w:marTop w:val="0"/>
              <w:marBottom w:val="0"/>
              <w:divBdr>
                <w:top w:val="none" w:sz="0" w:space="0" w:color="auto"/>
                <w:left w:val="none" w:sz="0" w:space="0" w:color="auto"/>
                <w:bottom w:val="none" w:sz="0" w:space="0" w:color="auto"/>
                <w:right w:val="none" w:sz="0" w:space="0" w:color="auto"/>
              </w:divBdr>
            </w:div>
          </w:divsChild>
        </w:div>
        <w:div w:id="625310074">
          <w:marLeft w:val="0"/>
          <w:marRight w:val="0"/>
          <w:marTop w:val="0"/>
          <w:marBottom w:val="0"/>
          <w:divBdr>
            <w:top w:val="none" w:sz="0" w:space="0" w:color="auto"/>
            <w:left w:val="none" w:sz="0" w:space="0" w:color="auto"/>
            <w:bottom w:val="none" w:sz="0" w:space="0" w:color="auto"/>
            <w:right w:val="none" w:sz="0" w:space="0" w:color="auto"/>
          </w:divBdr>
          <w:divsChild>
            <w:div w:id="372731966">
              <w:marLeft w:val="0"/>
              <w:marRight w:val="0"/>
              <w:marTop w:val="0"/>
              <w:marBottom w:val="0"/>
              <w:divBdr>
                <w:top w:val="none" w:sz="0" w:space="0" w:color="auto"/>
                <w:left w:val="none" w:sz="0" w:space="0" w:color="auto"/>
                <w:bottom w:val="none" w:sz="0" w:space="0" w:color="auto"/>
                <w:right w:val="none" w:sz="0" w:space="0" w:color="auto"/>
              </w:divBdr>
            </w:div>
          </w:divsChild>
        </w:div>
        <w:div w:id="632368676">
          <w:marLeft w:val="0"/>
          <w:marRight w:val="0"/>
          <w:marTop w:val="0"/>
          <w:marBottom w:val="0"/>
          <w:divBdr>
            <w:top w:val="none" w:sz="0" w:space="0" w:color="auto"/>
            <w:left w:val="none" w:sz="0" w:space="0" w:color="auto"/>
            <w:bottom w:val="none" w:sz="0" w:space="0" w:color="auto"/>
            <w:right w:val="none" w:sz="0" w:space="0" w:color="auto"/>
          </w:divBdr>
          <w:divsChild>
            <w:div w:id="1761023862">
              <w:marLeft w:val="0"/>
              <w:marRight w:val="0"/>
              <w:marTop w:val="0"/>
              <w:marBottom w:val="0"/>
              <w:divBdr>
                <w:top w:val="none" w:sz="0" w:space="0" w:color="auto"/>
                <w:left w:val="none" w:sz="0" w:space="0" w:color="auto"/>
                <w:bottom w:val="none" w:sz="0" w:space="0" w:color="auto"/>
                <w:right w:val="none" w:sz="0" w:space="0" w:color="auto"/>
              </w:divBdr>
            </w:div>
          </w:divsChild>
        </w:div>
        <w:div w:id="1080172108">
          <w:marLeft w:val="0"/>
          <w:marRight w:val="0"/>
          <w:marTop w:val="0"/>
          <w:marBottom w:val="0"/>
          <w:divBdr>
            <w:top w:val="none" w:sz="0" w:space="0" w:color="auto"/>
            <w:left w:val="none" w:sz="0" w:space="0" w:color="auto"/>
            <w:bottom w:val="none" w:sz="0" w:space="0" w:color="auto"/>
            <w:right w:val="none" w:sz="0" w:space="0" w:color="auto"/>
          </w:divBdr>
          <w:divsChild>
            <w:div w:id="741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670">
      <w:bodyDiv w:val="1"/>
      <w:marLeft w:val="0"/>
      <w:marRight w:val="0"/>
      <w:marTop w:val="0"/>
      <w:marBottom w:val="0"/>
      <w:divBdr>
        <w:top w:val="none" w:sz="0" w:space="0" w:color="auto"/>
        <w:left w:val="none" w:sz="0" w:space="0" w:color="auto"/>
        <w:bottom w:val="none" w:sz="0" w:space="0" w:color="auto"/>
        <w:right w:val="none" w:sz="0" w:space="0" w:color="auto"/>
      </w:divBdr>
      <w:divsChild>
        <w:div w:id="1014647030">
          <w:marLeft w:val="0"/>
          <w:marRight w:val="0"/>
          <w:marTop w:val="0"/>
          <w:marBottom w:val="0"/>
          <w:divBdr>
            <w:top w:val="none" w:sz="0" w:space="0" w:color="auto"/>
            <w:left w:val="none" w:sz="0" w:space="0" w:color="auto"/>
            <w:bottom w:val="none" w:sz="0" w:space="0" w:color="auto"/>
            <w:right w:val="none" w:sz="0" w:space="0" w:color="auto"/>
          </w:divBdr>
          <w:divsChild>
            <w:div w:id="1111247361">
              <w:marLeft w:val="0"/>
              <w:marRight w:val="0"/>
              <w:marTop w:val="0"/>
              <w:marBottom w:val="0"/>
              <w:divBdr>
                <w:top w:val="none" w:sz="0" w:space="0" w:color="auto"/>
                <w:left w:val="none" w:sz="0" w:space="0" w:color="auto"/>
                <w:bottom w:val="none" w:sz="0" w:space="0" w:color="auto"/>
                <w:right w:val="none" w:sz="0" w:space="0" w:color="auto"/>
              </w:divBdr>
              <w:divsChild>
                <w:div w:id="850148741">
                  <w:marLeft w:val="0"/>
                  <w:marRight w:val="0"/>
                  <w:marTop w:val="0"/>
                  <w:marBottom w:val="0"/>
                  <w:divBdr>
                    <w:top w:val="none" w:sz="0" w:space="0" w:color="auto"/>
                    <w:left w:val="none" w:sz="0" w:space="0" w:color="auto"/>
                    <w:bottom w:val="none" w:sz="0" w:space="0" w:color="auto"/>
                    <w:right w:val="none" w:sz="0" w:space="0" w:color="auto"/>
                  </w:divBdr>
                </w:div>
              </w:divsChild>
            </w:div>
            <w:div w:id="1139148525">
              <w:marLeft w:val="0"/>
              <w:marRight w:val="0"/>
              <w:marTop w:val="0"/>
              <w:marBottom w:val="0"/>
              <w:divBdr>
                <w:top w:val="none" w:sz="0" w:space="0" w:color="auto"/>
                <w:left w:val="none" w:sz="0" w:space="0" w:color="auto"/>
                <w:bottom w:val="none" w:sz="0" w:space="0" w:color="auto"/>
                <w:right w:val="none" w:sz="0" w:space="0" w:color="auto"/>
              </w:divBdr>
              <w:divsChild>
                <w:div w:id="361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5021">
          <w:marLeft w:val="0"/>
          <w:marRight w:val="0"/>
          <w:marTop w:val="0"/>
          <w:marBottom w:val="0"/>
          <w:divBdr>
            <w:top w:val="none" w:sz="0" w:space="0" w:color="auto"/>
            <w:left w:val="none" w:sz="0" w:space="0" w:color="auto"/>
            <w:bottom w:val="none" w:sz="0" w:space="0" w:color="auto"/>
            <w:right w:val="none" w:sz="0" w:space="0" w:color="auto"/>
          </w:divBdr>
          <w:divsChild>
            <w:div w:id="38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7717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Biernat</dc:creator>
  <cp:lastModifiedBy>Nauczyciel</cp:lastModifiedBy>
  <cp:revision>2</cp:revision>
  <cp:lastPrinted>2022-07-19T10:26:00Z</cp:lastPrinted>
  <dcterms:created xsi:type="dcterms:W3CDTF">2022-08-31T10:54:00Z</dcterms:created>
  <dcterms:modified xsi:type="dcterms:W3CDTF">2022-08-31T10:54:00Z</dcterms:modified>
</cp:coreProperties>
</file>