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65" w:rsidRDefault="006F4465" w:rsidP="00D57E74"/>
    <w:p w:rsidR="006F4465" w:rsidRPr="006F4465" w:rsidRDefault="006F4465" w:rsidP="006F4465">
      <w:pPr>
        <w:spacing w:after="0"/>
        <w:jc w:val="center"/>
        <w:rPr>
          <w:b/>
          <w:color w:val="00B050"/>
          <w:sz w:val="32"/>
          <w:szCs w:val="32"/>
        </w:rPr>
      </w:pPr>
      <w:r w:rsidRPr="006F4465">
        <w:rPr>
          <w:b/>
          <w:color w:val="00B050"/>
          <w:sz w:val="32"/>
          <w:szCs w:val="32"/>
        </w:rPr>
        <w:t>UWAGA !!!!!</w:t>
      </w:r>
    </w:p>
    <w:p w:rsidR="00645D83" w:rsidRP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</w:t>
      </w:r>
      <w:r w:rsidR="00A418CF">
        <w:rPr>
          <w:b/>
          <w:color w:val="00B050"/>
          <w:sz w:val="24"/>
        </w:rPr>
        <w:t xml:space="preserve"> W</w:t>
      </w:r>
      <w:r w:rsidR="006F4465" w:rsidRPr="00645D83">
        <w:rPr>
          <w:b/>
          <w:color w:val="00B050"/>
          <w:sz w:val="24"/>
        </w:rPr>
        <w:t xml:space="preserve">ydawnictwa Nowa Era – EDYCJA 2024 </w:t>
      </w:r>
    </w:p>
    <w:p w:rsid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 xml:space="preserve">odręczniki </w:t>
      </w:r>
      <w:r w:rsidR="00A418CF">
        <w:rPr>
          <w:b/>
          <w:color w:val="00B050"/>
          <w:sz w:val="24"/>
        </w:rPr>
        <w:t>W</w:t>
      </w:r>
      <w:r w:rsidRPr="00645D83">
        <w:rPr>
          <w:b/>
          <w:color w:val="00B050"/>
          <w:sz w:val="24"/>
        </w:rPr>
        <w:t xml:space="preserve">ydawnictwa WSiP – wydanie aktualne z 2025 roku </w:t>
      </w:r>
    </w:p>
    <w:p w:rsidR="00E83659" w:rsidRPr="00645D83" w:rsidRDefault="00E83659" w:rsidP="006F4465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3044"/>
        <w:gridCol w:w="2634"/>
        <w:gridCol w:w="1726"/>
      </w:tblGrid>
      <w:tr w:rsidR="00456205" w:rsidRPr="002100C6" w:rsidTr="00304395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456205" w:rsidRPr="005333AD" w:rsidTr="00304395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C761D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C761D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D2A4D" w:rsidRPr="00747181" w:rsidRDefault="009D2A4D" w:rsidP="00AC1DE8">
            <w:pPr>
              <w:jc w:val="center"/>
              <w:rPr>
                <w:rFonts w:cs="Tahoma"/>
                <w:i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Oblicza epok. </w:t>
            </w:r>
            <w:r w:rsidR="00810994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Nowa edycja </w:t>
            </w:r>
            <w:r w:rsidR="00EE129C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Zakres podstawowy i 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rozszerzony cz. 1</w:t>
            </w:r>
            <w:r w:rsidR="00423AD0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.1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 i </w:t>
            </w:r>
            <w:r w:rsidR="00423AD0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1.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</w:tc>
      </w:tr>
      <w:tr w:rsidR="00EE129C" w:rsidRPr="005333AD" w:rsidTr="00304395">
        <w:tc>
          <w:tcPr>
            <w:tcW w:w="1884" w:type="dxa"/>
            <w:shd w:val="clear" w:color="auto" w:fill="auto"/>
            <w:vAlign w:val="center"/>
          </w:tcPr>
          <w:p w:rsidR="00EE129C" w:rsidRPr="00747181" w:rsidRDefault="00EE129C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BB5312" w:rsidRPr="005333AD" w:rsidTr="00B41C36">
        <w:tc>
          <w:tcPr>
            <w:tcW w:w="1884" w:type="dxa"/>
            <w:shd w:val="clear" w:color="auto" w:fill="auto"/>
            <w:vAlign w:val="center"/>
          </w:tcPr>
          <w:p w:rsidR="00BB5312" w:rsidRPr="00747181" w:rsidRDefault="00BB5312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:rsidR="00BB5312" w:rsidRPr="00747181" w:rsidRDefault="00BB531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7788A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456205" w:rsidRPr="00304395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Beata Jaroszewicz, Jan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Szurmant</w:t>
            </w:r>
            <w:proofErr w:type="spellEnd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</w:p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Anna Wojdat –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Niklewska</w:t>
            </w:r>
            <w:proofErr w:type="spellEnd"/>
          </w:p>
          <w:p w:rsidR="00456205" w:rsidRPr="0033300C" w:rsidRDefault="00456205" w:rsidP="00304395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Zeszyt ćwiczeń: Piotr Dudek, Danuta Kin, Monika Ostrowska - Polak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Perfekt1+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>PEARSON</w:t>
            </w:r>
          </w:p>
          <w:p w:rsidR="00456205" w:rsidRPr="0033300C" w:rsidRDefault="00456205" w:rsidP="00304395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Central Europe </w:t>
            </w:r>
          </w:p>
        </w:tc>
      </w:tr>
      <w:tr w:rsidR="00304395" w:rsidRPr="00304395" w:rsidTr="00C934D9">
        <w:tc>
          <w:tcPr>
            <w:tcW w:w="1884" w:type="dxa"/>
            <w:shd w:val="clear" w:color="auto" w:fill="auto"/>
            <w:vAlign w:val="center"/>
          </w:tcPr>
          <w:p w:rsidR="00304395" w:rsidRPr="00304395" w:rsidRDefault="0030439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rosyjski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4395" w:rsidRPr="00C8063E" w:rsidRDefault="00914822" w:rsidP="0030439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hyperlink r:id="rId9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Małgorzata Wiatr-Kmieciak</w:t>
              </w:r>
            </w:hyperlink>
          </w:p>
          <w:p w:rsidR="00304395" w:rsidRPr="00304395" w:rsidRDefault="00914822" w:rsidP="00304395">
            <w:pPr>
              <w:pStyle w:val="Default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10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Sławomira Wujec</w:t>
              </w:r>
            </w:hyperlink>
          </w:p>
        </w:tc>
        <w:tc>
          <w:tcPr>
            <w:tcW w:w="2634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Wot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i my po </w:t>
            </w: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nowomu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cz. 1 – podręcznik 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8063E">
              <w:rPr>
                <w:b/>
                <w:color w:val="0F243E" w:themeColor="text2" w:themeShade="80"/>
                <w:sz w:val="20"/>
                <w:szCs w:val="20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456205" w:rsidP="002442D1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2442D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Marcin Pawlak </w:t>
            </w:r>
          </w:p>
          <w:p w:rsidR="00456205" w:rsidRPr="005333AD" w:rsidRDefault="00546F30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Ada</w:t>
            </w:r>
            <w:bookmarkStart w:id="0" w:name="_GoBack"/>
            <w:bookmarkEnd w:id="0"/>
            <w:r w:rsidR="00456205"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 Szweda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546F30" w:rsidRPr="009D3FB4" w:rsidRDefault="00456205" w:rsidP="00546F30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Poznać przeszłość 1.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546F30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. </w:t>
            </w:r>
            <w:r w:rsidR="00546F30"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546F30"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456205" w:rsidRPr="005333AD" w:rsidRDefault="00546F30" w:rsidP="00546F30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 w:rsidR="00456205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216D59" w:rsidRDefault="00216D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216D59" w:rsidRDefault="00304395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  <w:r w:rsidR="00216D59"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216D59" w:rsidRDefault="00456205" w:rsidP="00216D59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216D59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Roman Malarz, Marek Więckowski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945ABD" w:rsidRPr="009D3FB4" w:rsidRDefault="00945ABD" w:rsidP="00945AB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NOWE Oblicza geografii cz.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2024.</w:t>
            </w:r>
          </w:p>
          <w:p w:rsidR="00945ABD" w:rsidRPr="009D3FB4" w:rsidRDefault="00945ABD" w:rsidP="00945AB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456205" w:rsidRPr="005333AD" w:rsidRDefault="00945ABD" w:rsidP="00945AB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362F4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15E90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Anna </w:t>
            </w:r>
            <w:proofErr w:type="spellStart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Helmin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, Jolanta Holeczek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10994" w:rsidRDefault="00810994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NOWA BIOLOGIA </w:t>
            </w:r>
            <w:r w:rsid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na czasie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cz. </w:t>
            </w:r>
            <w:r w:rsidR="00E161FD"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Edycja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</w:p>
          <w:p w:rsidR="00E161FD" w:rsidRPr="00027A7A" w:rsidRDefault="00E161FD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027A7A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Smartbook </w:t>
            </w:r>
          </w:p>
          <w:p w:rsidR="00E161FD" w:rsidRPr="00E161FD" w:rsidRDefault="00E161FD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</w:t>
            </w:r>
          </w:p>
          <w:p w:rsidR="00456205" w:rsidRPr="005333AD" w:rsidRDefault="00456205" w:rsidP="00E161F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56205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  <w:p w:rsidR="001C6A64" w:rsidRPr="005333AD" w:rsidRDefault="001C6A64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rozszerzony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83659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456205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 i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 </w:t>
            </w: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A7516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 xml:space="preserve">Janusz Mazur, Paweł </w:t>
            </w:r>
            <w:proofErr w:type="spellStart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Perekietka</w:t>
            </w:r>
            <w:proofErr w:type="spellEnd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, Zbigniew Talaga, Janusz S. Wierzbicki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NOWA Informatyka na czasie 1. Edycja 2024. Podręcznik.</w:t>
            </w:r>
          </w:p>
          <w:p w:rsidR="00456205" w:rsidRPr="004A7516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 w:val="restart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Jarosław Słoma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5333AD" w:rsidRDefault="00456205" w:rsidP="002123B5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Podręcznik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/>
            <w:shd w:val="clear" w:color="auto" w:fill="auto"/>
            <w:vAlign w:val="center"/>
          </w:tcPr>
          <w:p w:rsidR="00456205" w:rsidRPr="005333AD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Danuta Słoma, Jarosław Słoma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2123B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</w:t>
            </w:r>
            <w:r w:rsidRPr="005333A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62F43" w:rsidRPr="005333AD" w:rsidTr="00C934D9">
        <w:tc>
          <w:tcPr>
            <w:tcW w:w="1884" w:type="dxa"/>
            <w:shd w:val="clear" w:color="auto" w:fill="auto"/>
            <w:vAlign w:val="center"/>
          </w:tcPr>
          <w:p w:rsidR="00362F43" w:rsidRPr="005333AD" w:rsidRDefault="00362F43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Biznes i zarządzanie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i/>
                <w:color w:val="0F243E" w:themeColor="text2" w:themeShade="80"/>
                <w:sz w:val="20"/>
                <w:szCs w:val="20"/>
              </w:rPr>
              <w:t>Zbigniew Makieła, Tomasz Rachwał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Krok w biznes i zarządzanie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</w:p>
          <w:p w:rsidR="00362F43" w:rsidRPr="00362F43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362F43" w:rsidRPr="005333AD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Era </w:t>
            </w:r>
          </w:p>
        </w:tc>
      </w:tr>
    </w:tbl>
    <w:p w:rsidR="00E379F6" w:rsidRDefault="00AC1DE8" w:rsidP="00546F30">
      <w:pPr>
        <w:jc w:val="center"/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lastRenderedPageBreak/>
        <w:br w:type="textWrapping" w:clear="all"/>
      </w:r>
      <w:r w:rsidR="00362F43" w:rsidRPr="00546F30">
        <w:rPr>
          <w:b/>
          <w:color w:val="0F243E" w:themeColor="text2" w:themeShade="80"/>
          <w:sz w:val="28"/>
          <w:szCs w:val="20"/>
        </w:rPr>
        <w:t>PRZEDMIOTY ZAWODOWE</w:t>
      </w: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376"/>
        <w:gridCol w:w="1843"/>
        <w:gridCol w:w="4111"/>
        <w:gridCol w:w="958"/>
      </w:tblGrid>
      <w:tr w:rsidR="00E379F6" w:rsidRPr="00144DBC" w:rsidTr="00B16245">
        <w:tc>
          <w:tcPr>
            <w:tcW w:w="2376" w:type="dxa"/>
            <w:shd w:val="clear" w:color="auto" w:fill="auto"/>
            <w:vAlign w:val="center"/>
          </w:tcPr>
          <w:p w:rsidR="00E379F6" w:rsidRPr="00EF6060" w:rsidRDefault="00E379F6" w:rsidP="00F47E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F6060">
              <w:rPr>
                <w:b/>
                <w:color w:val="FF0000"/>
                <w:sz w:val="20"/>
                <w:szCs w:val="20"/>
              </w:rPr>
              <w:t>Technik informatyk</w:t>
            </w:r>
          </w:p>
          <w:p w:rsidR="00E379F6" w:rsidRPr="008E3A55" w:rsidRDefault="00E379F6" w:rsidP="00F47E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E379F6" w:rsidRPr="00144DBC" w:rsidRDefault="00E379F6" w:rsidP="00F47E0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na platformie CISCO</w:t>
            </w:r>
          </w:p>
        </w:tc>
      </w:tr>
      <w:tr w:rsidR="00E379F6" w:rsidTr="00B16245">
        <w:tc>
          <w:tcPr>
            <w:tcW w:w="2376" w:type="dxa"/>
            <w:shd w:val="clear" w:color="auto" w:fill="auto"/>
            <w:vAlign w:val="center"/>
          </w:tcPr>
          <w:p w:rsidR="00E379F6" w:rsidRDefault="00E379F6" w:rsidP="00F47E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Technik budownictwa</w:t>
            </w:r>
          </w:p>
          <w:p w:rsidR="00F42DBC" w:rsidRPr="00EF6060" w:rsidRDefault="00F42DBC" w:rsidP="00F47E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E379F6" w:rsidRDefault="00E379F6" w:rsidP="00F47E0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opracowane przez nauczyciela</w:t>
            </w:r>
          </w:p>
        </w:tc>
      </w:tr>
      <w:tr w:rsidR="00CE0A01" w:rsidRPr="00364AEB" w:rsidTr="009C2E16"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CE0A01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CE0A01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TECHNIK PROGRAMISTA </w:t>
            </w:r>
          </w:p>
          <w:p w:rsidR="00B16245" w:rsidRPr="00364AEB" w:rsidRDefault="00B16245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CE0A01" w:rsidRPr="00364AEB" w:rsidTr="00B16245">
        <w:tc>
          <w:tcPr>
            <w:tcW w:w="2376" w:type="dxa"/>
            <w:shd w:val="clear" w:color="auto" w:fill="auto"/>
            <w:vAlign w:val="center"/>
          </w:tcPr>
          <w:p w:rsidR="00CE0A01" w:rsidRDefault="00CE0A01" w:rsidP="009C2E1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Aplikacje desktopowe </w:t>
            </w:r>
            <w:r>
              <w:rPr>
                <w:b/>
                <w:color w:val="FF0000"/>
                <w:sz w:val="20"/>
                <w:szCs w:val="20"/>
              </w:rPr>
              <w:br/>
              <w:t>i mobilne</w:t>
            </w:r>
          </w:p>
          <w:p w:rsidR="00CE0A01" w:rsidRDefault="00CE0A01" w:rsidP="009C2E1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E0A01" w:rsidRPr="0005431B" w:rsidRDefault="00CE0A01" w:rsidP="009C2E16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b/>
                <w:color w:val="FF0000"/>
                <w:sz w:val="20"/>
                <w:szCs w:val="20"/>
              </w:rPr>
              <w:t>Laboratorium aplikacji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E0A01" w:rsidRDefault="00CE0A01" w:rsidP="009C2E16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98005A">
              <w:rPr>
                <w:i/>
                <w:color w:val="0F243E" w:themeColor="text2" w:themeShade="80"/>
                <w:sz w:val="20"/>
                <w:szCs w:val="20"/>
              </w:rPr>
              <w:t>Tomasz Klekot, Agnieszka Klekot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CE0A01" w:rsidRPr="00CE0A01" w:rsidRDefault="00CE0A01" w:rsidP="009C2E16">
            <w:pPr>
              <w:jc w:val="center"/>
              <w:rPr>
                <w:b/>
                <w:color w:val="0F243E" w:themeColor="text2" w:themeShade="80"/>
                <w:sz w:val="16"/>
                <w:szCs w:val="20"/>
              </w:rPr>
            </w:pPr>
            <w:r w:rsidRPr="00CE0A01">
              <w:rPr>
                <w:b/>
                <w:color w:val="0F243E" w:themeColor="text2" w:themeShade="80"/>
                <w:sz w:val="16"/>
                <w:szCs w:val="20"/>
              </w:rPr>
              <w:t>Tworzenie stron i aplikacji internetowych oraz baz danych i administrowanie nimi. Kwalifikacja INF.03.</w:t>
            </w:r>
            <w:r w:rsidR="00B16245">
              <w:rPr>
                <w:b/>
                <w:color w:val="0F243E" w:themeColor="text2" w:themeShade="80"/>
                <w:sz w:val="16"/>
                <w:szCs w:val="20"/>
              </w:rPr>
              <w:t xml:space="preserve"> Cz.1</w:t>
            </w:r>
            <w:r w:rsidRPr="00CE0A01">
              <w:rPr>
                <w:b/>
                <w:color w:val="0F243E" w:themeColor="text2" w:themeShade="80"/>
                <w:sz w:val="16"/>
                <w:szCs w:val="20"/>
              </w:rPr>
              <w:t xml:space="preserve"> </w:t>
            </w:r>
          </w:p>
          <w:p w:rsidR="00CE0A01" w:rsidRPr="00CE0A01" w:rsidRDefault="00CE0A01" w:rsidP="009C2E16">
            <w:pPr>
              <w:jc w:val="center"/>
              <w:rPr>
                <w:b/>
                <w:color w:val="0F243E" w:themeColor="text2" w:themeShade="80"/>
                <w:sz w:val="16"/>
                <w:szCs w:val="20"/>
              </w:rPr>
            </w:pPr>
            <w:r w:rsidRPr="00CE0A01">
              <w:rPr>
                <w:b/>
                <w:color w:val="0F243E" w:themeColor="text2" w:themeShade="80"/>
                <w:sz w:val="16"/>
                <w:szCs w:val="20"/>
              </w:rPr>
              <w:t>Podręcznik do nauki zawodu technik informatyk i technik programista</w:t>
            </w:r>
          </w:p>
          <w:p w:rsidR="00CE0A01" w:rsidRPr="00CE0A01" w:rsidRDefault="00CE0A01" w:rsidP="009C2E16">
            <w:pPr>
              <w:jc w:val="center"/>
              <w:rPr>
                <w:b/>
                <w:color w:val="FF0000"/>
                <w:sz w:val="14"/>
                <w:szCs w:val="18"/>
              </w:rPr>
            </w:pPr>
            <w:r w:rsidRPr="00CE0A01">
              <w:rPr>
                <w:b/>
                <w:color w:val="FF0000"/>
                <w:sz w:val="14"/>
                <w:szCs w:val="18"/>
              </w:rPr>
              <w:t>(zakup podręcznika dla chętnych)</w:t>
            </w:r>
          </w:p>
          <w:p w:rsidR="00CE0A01" w:rsidRPr="00CE0A01" w:rsidRDefault="00CE0A01" w:rsidP="009C2E16">
            <w:pPr>
              <w:jc w:val="center"/>
              <w:rPr>
                <w:b/>
                <w:color w:val="0F243E" w:themeColor="text2" w:themeShade="80"/>
                <w:sz w:val="16"/>
                <w:szCs w:val="20"/>
              </w:rPr>
            </w:pPr>
          </w:p>
          <w:p w:rsidR="00CE0A01" w:rsidRPr="00CE0A01" w:rsidRDefault="00CE0A01" w:rsidP="00B16245">
            <w:pPr>
              <w:rPr>
                <w:b/>
                <w:color w:val="0F243E" w:themeColor="text2" w:themeShade="80"/>
                <w:sz w:val="16"/>
                <w:szCs w:val="20"/>
              </w:rPr>
            </w:pPr>
            <w:r w:rsidRPr="00CE0A01">
              <w:rPr>
                <w:b/>
                <w:color w:val="0F243E" w:themeColor="text2" w:themeShade="80"/>
                <w:sz w:val="16"/>
                <w:szCs w:val="20"/>
              </w:rPr>
              <w:t xml:space="preserve">Tworzenie stron i aplikacji internetowych oraz baz danych i administrowanie nimi. Kwalifikacja INF.03. </w:t>
            </w:r>
            <w:r w:rsidR="00B16245">
              <w:rPr>
                <w:b/>
                <w:color w:val="0F243E" w:themeColor="text2" w:themeShade="80"/>
                <w:sz w:val="16"/>
                <w:szCs w:val="20"/>
              </w:rPr>
              <w:t>Cz. 2</w:t>
            </w:r>
          </w:p>
          <w:p w:rsidR="00CE0A01" w:rsidRPr="00CE0A01" w:rsidRDefault="00CE0A01" w:rsidP="009C2E16">
            <w:pPr>
              <w:jc w:val="center"/>
              <w:rPr>
                <w:b/>
                <w:color w:val="0F243E" w:themeColor="text2" w:themeShade="80"/>
                <w:sz w:val="16"/>
                <w:szCs w:val="20"/>
              </w:rPr>
            </w:pPr>
            <w:r w:rsidRPr="00CE0A01">
              <w:rPr>
                <w:b/>
                <w:color w:val="0F243E" w:themeColor="text2" w:themeShade="80"/>
                <w:sz w:val="16"/>
                <w:szCs w:val="20"/>
              </w:rPr>
              <w:t>Podręcznik do nauki zawodu technik informatyk i technik programista</w:t>
            </w:r>
          </w:p>
          <w:p w:rsidR="00CE0A01" w:rsidRPr="00364AEB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CE0A01">
              <w:rPr>
                <w:b/>
                <w:color w:val="FF0000"/>
                <w:sz w:val="14"/>
                <w:szCs w:val="18"/>
              </w:rPr>
              <w:t>(zakup podręcznika dla chętnych)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CE0A01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  <w:p w:rsidR="00CE0A01" w:rsidRPr="00364AEB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CE0A01" w:rsidRPr="00364AEB" w:rsidTr="00B16245">
        <w:tc>
          <w:tcPr>
            <w:tcW w:w="2376" w:type="dxa"/>
            <w:shd w:val="clear" w:color="auto" w:fill="auto"/>
            <w:vAlign w:val="center"/>
          </w:tcPr>
          <w:p w:rsidR="00CE0A01" w:rsidRPr="0005431B" w:rsidRDefault="00CE0A01" w:rsidP="009C2E16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b/>
                <w:color w:val="FF0000"/>
                <w:sz w:val="20"/>
                <w:szCs w:val="20"/>
              </w:rPr>
              <w:t>Lokalne systemy baz danych</w:t>
            </w: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CE0A01" w:rsidRPr="00364AEB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przygotowane przez nauczyciela</w:t>
            </w:r>
          </w:p>
        </w:tc>
      </w:tr>
      <w:tr w:rsidR="00CE0A01" w:rsidRPr="00364AEB" w:rsidTr="00B16245">
        <w:tc>
          <w:tcPr>
            <w:tcW w:w="2376" w:type="dxa"/>
            <w:shd w:val="clear" w:color="auto" w:fill="auto"/>
            <w:vAlign w:val="center"/>
          </w:tcPr>
          <w:p w:rsidR="00CE0A01" w:rsidRPr="0005431B" w:rsidRDefault="00CE0A01" w:rsidP="009C2E16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b/>
                <w:color w:val="FF0000"/>
                <w:sz w:val="20"/>
                <w:szCs w:val="20"/>
              </w:rPr>
              <w:t>Laboratorium baz danych</w:t>
            </w: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CE0A01" w:rsidRPr="00364AEB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przygotowane przez nauczyciela</w:t>
            </w:r>
          </w:p>
        </w:tc>
      </w:tr>
      <w:tr w:rsidR="00CE0A01" w:rsidRPr="00364AEB" w:rsidTr="00B16245">
        <w:tc>
          <w:tcPr>
            <w:tcW w:w="2376" w:type="dxa"/>
            <w:shd w:val="clear" w:color="auto" w:fill="auto"/>
            <w:vAlign w:val="center"/>
          </w:tcPr>
          <w:p w:rsidR="00CE0A01" w:rsidRPr="0005431B" w:rsidRDefault="00B16245" w:rsidP="009C2E16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B16245">
              <w:rPr>
                <w:b/>
                <w:color w:val="FF0000"/>
                <w:sz w:val="20"/>
                <w:szCs w:val="20"/>
              </w:rPr>
              <w:t>Sprzęt i </w:t>
            </w:r>
            <w:r w:rsidR="00CE0A01" w:rsidRPr="00B16245">
              <w:rPr>
                <w:b/>
                <w:color w:val="FF0000"/>
                <w:sz w:val="20"/>
                <w:szCs w:val="20"/>
              </w:rPr>
              <w:t>oprogramowanie komputerów</w:t>
            </w:r>
          </w:p>
        </w:tc>
        <w:tc>
          <w:tcPr>
            <w:tcW w:w="6912" w:type="dxa"/>
            <w:gridSpan w:val="3"/>
            <w:shd w:val="clear" w:color="auto" w:fill="FFFFFF" w:themeFill="background1"/>
            <w:vAlign w:val="center"/>
          </w:tcPr>
          <w:p w:rsidR="00CE0A01" w:rsidRPr="00364AEB" w:rsidRDefault="00CE0A01" w:rsidP="009C2E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przygotowane przez nauczyciela</w:t>
            </w:r>
          </w:p>
        </w:tc>
      </w:tr>
    </w:tbl>
    <w:p w:rsidR="00B16245" w:rsidRDefault="00B16245" w:rsidP="00CE0A01">
      <w:pPr>
        <w:rPr>
          <w:color w:val="0F243E" w:themeColor="text2" w:themeShade="80"/>
          <w:sz w:val="20"/>
          <w:szCs w:val="20"/>
        </w:rPr>
      </w:pPr>
    </w:p>
    <w:p w:rsidR="00CE0A01" w:rsidRDefault="00CE0A01" w:rsidP="00CE0A01">
      <w:pPr>
        <w:rPr>
          <w:color w:val="0F243E" w:themeColor="text2" w:themeShade="80"/>
          <w:sz w:val="20"/>
          <w:szCs w:val="20"/>
        </w:rPr>
      </w:pPr>
    </w:p>
    <w:p w:rsidR="00B16245" w:rsidRPr="002100C6" w:rsidRDefault="00B16245" w:rsidP="00CE0A01">
      <w:pPr>
        <w:rPr>
          <w:color w:val="0F243E" w:themeColor="text2" w:themeShade="80"/>
          <w:sz w:val="20"/>
          <w:szCs w:val="20"/>
        </w:rPr>
      </w:pPr>
    </w:p>
    <w:sectPr w:rsidR="00B16245" w:rsidRPr="002100C6" w:rsidSect="00AC1D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22" w:rsidRDefault="00914822" w:rsidP="005012E2">
      <w:pPr>
        <w:spacing w:after="0" w:line="240" w:lineRule="auto"/>
      </w:pPr>
      <w:r>
        <w:separator/>
      </w:r>
    </w:p>
  </w:endnote>
  <w:endnote w:type="continuationSeparator" w:id="0">
    <w:p w:rsidR="00914822" w:rsidRDefault="00914822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lano Grotesque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22" w:rsidRDefault="00914822" w:rsidP="005012E2">
      <w:pPr>
        <w:spacing w:after="0" w:line="240" w:lineRule="auto"/>
      </w:pPr>
      <w:r>
        <w:separator/>
      </w:r>
    </w:p>
  </w:footnote>
  <w:footnote w:type="continuationSeparator" w:id="0">
    <w:p w:rsidR="00914822" w:rsidRDefault="00914822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1819551</wp:posOffset>
              </wp:positionH>
              <wp:positionV relativeFrom="paragraph">
                <wp:posOffset>-83819</wp:posOffset>
              </wp:positionV>
              <wp:extent cx="6889226" cy="116089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9226" cy="1160890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D57E7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 xml:space="preserve">TECHNIKUM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C6A6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- klasa I</w:t>
                          </w:r>
                        </w:p>
                        <w:p w:rsidR="00546F30" w:rsidRDefault="001C6A64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</w:pP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    </w:t>
                          </w: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</w:t>
                          </w:r>
                          <w:r w:rsidR="0007686B"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</w:t>
                          </w:r>
                          <w:r w:rsidR="00F42DBC"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budownictwa</w:t>
                          </w:r>
                          <w:r w:rsidR="00546F3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, </w:t>
                          </w:r>
                          <w:r w:rsidR="00546F30"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Technik</w:t>
                          </w:r>
                          <w:r w:rsidR="00F42DBC"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</w:t>
                          </w:r>
                          <w:r w:rsidR="0007686B"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inform</w:t>
                          </w:r>
                          <w:r w:rsid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atyk,</w:t>
                          </w:r>
                          <w:r w:rsidR="00546F30" w:rsidRPr="00546F3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</w:t>
                          </w:r>
                        </w:p>
                        <w:p w:rsidR="0007686B" w:rsidRPr="0007686B" w:rsidRDefault="00546F30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Cs w:val="28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                    </w:t>
                          </w:r>
                          <w:r w:rsidRP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Technik</w:t>
                          </w:r>
                          <w:r w:rsidR="00F42DBC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programista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43.25pt;margin-top:-6.6pt;width:542.4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" filled="f" stroked="f" strokeweight="2.5pt">
              <v:path arrowok="t"/>
              <v:textbox>
                <w:txbxContent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D57E7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07686B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 xml:space="preserve">TECHNIKUM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1C6A6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- klasa I</w:t>
                    </w:r>
                  </w:p>
                  <w:p w:rsidR="00546F30" w:rsidRDefault="001C6A64" w:rsidP="0007686B">
                    <w:pPr>
                      <w:spacing w:after="0"/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</w:pP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    </w:t>
                    </w: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</w:t>
                    </w:r>
                    <w:r w:rsidR="0007686B"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</w:t>
                    </w:r>
                    <w:r w:rsidR="00F42DBC"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budownictwa</w:t>
                    </w:r>
                    <w:r w:rsidR="00546F3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, </w:t>
                    </w:r>
                    <w:r w:rsidR="00546F30"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Technik</w:t>
                    </w:r>
                    <w:r w:rsidR="00F42DBC"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</w:t>
                    </w:r>
                    <w:r w:rsidR="0007686B"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inform</w:t>
                    </w:r>
                    <w:r w:rsid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atyk,</w:t>
                    </w:r>
                    <w:r w:rsidR="00546F30" w:rsidRPr="00546F3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</w:t>
                    </w:r>
                  </w:p>
                  <w:p w:rsidR="0007686B" w:rsidRPr="0007686B" w:rsidRDefault="00546F30" w:rsidP="0007686B">
                    <w:pPr>
                      <w:spacing w:after="0"/>
                      <w:rPr>
                        <w:b/>
                        <w:color w:val="0F243E" w:themeColor="text2" w:themeShade="80"/>
                        <w:szCs w:val="28"/>
                      </w:rPr>
                    </w:pPr>
                    <w:r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                    </w:t>
                    </w:r>
                    <w:r w:rsidRP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Technik</w:t>
                    </w:r>
                    <w:r w:rsidR="00F42DBC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programista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5216A9F1" wp14:editId="4A8266BB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3AC"/>
    <w:multiLevelType w:val="hybridMultilevel"/>
    <w:tmpl w:val="60E2158C"/>
    <w:lvl w:ilvl="0" w:tplc="22DE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27A7A"/>
    <w:rsid w:val="00040F4E"/>
    <w:rsid w:val="000703F2"/>
    <w:rsid w:val="000732D4"/>
    <w:rsid w:val="0007686B"/>
    <w:rsid w:val="0008689F"/>
    <w:rsid w:val="000B275C"/>
    <w:rsid w:val="000C0FE9"/>
    <w:rsid w:val="000D2CF2"/>
    <w:rsid w:val="000D7ECF"/>
    <w:rsid w:val="000E3A92"/>
    <w:rsid w:val="0013293F"/>
    <w:rsid w:val="00144BBA"/>
    <w:rsid w:val="0015046C"/>
    <w:rsid w:val="0015152C"/>
    <w:rsid w:val="00173D25"/>
    <w:rsid w:val="00182142"/>
    <w:rsid w:val="00185445"/>
    <w:rsid w:val="001B6EAF"/>
    <w:rsid w:val="001C6A64"/>
    <w:rsid w:val="001D4E1D"/>
    <w:rsid w:val="001E1B68"/>
    <w:rsid w:val="001F3FAF"/>
    <w:rsid w:val="001F6097"/>
    <w:rsid w:val="002010FC"/>
    <w:rsid w:val="00206501"/>
    <w:rsid w:val="002100C6"/>
    <w:rsid w:val="002123B5"/>
    <w:rsid w:val="00216D59"/>
    <w:rsid w:val="00223A04"/>
    <w:rsid w:val="00225B3F"/>
    <w:rsid w:val="002269AC"/>
    <w:rsid w:val="00232596"/>
    <w:rsid w:val="0024007A"/>
    <w:rsid w:val="002442D1"/>
    <w:rsid w:val="002537D4"/>
    <w:rsid w:val="002617CF"/>
    <w:rsid w:val="002924F3"/>
    <w:rsid w:val="002B4356"/>
    <w:rsid w:val="002B7FA5"/>
    <w:rsid w:val="002D0B67"/>
    <w:rsid w:val="002E28BA"/>
    <w:rsid w:val="002E777F"/>
    <w:rsid w:val="00304395"/>
    <w:rsid w:val="00315E90"/>
    <w:rsid w:val="00320A13"/>
    <w:rsid w:val="00323F1F"/>
    <w:rsid w:val="00326284"/>
    <w:rsid w:val="0033300C"/>
    <w:rsid w:val="00333477"/>
    <w:rsid w:val="00362F43"/>
    <w:rsid w:val="00380808"/>
    <w:rsid w:val="00383CEC"/>
    <w:rsid w:val="00395180"/>
    <w:rsid w:val="003A3E8C"/>
    <w:rsid w:val="003A6EDB"/>
    <w:rsid w:val="003B371E"/>
    <w:rsid w:val="003C7F08"/>
    <w:rsid w:val="003D0DC0"/>
    <w:rsid w:val="003D293E"/>
    <w:rsid w:val="003D40D6"/>
    <w:rsid w:val="003E2863"/>
    <w:rsid w:val="003F1E0A"/>
    <w:rsid w:val="003F2FD6"/>
    <w:rsid w:val="00414C6A"/>
    <w:rsid w:val="00423AD0"/>
    <w:rsid w:val="00426D94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5012E2"/>
    <w:rsid w:val="0052205F"/>
    <w:rsid w:val="005333AD"/>
    <w:rsid w:val="00546F30"/>
    <w:rsid w:val="00555C41"/>
    <w:rsid w:val="00596560"/>
    <w:rsid w:val="005A61EA"/>
    <w:rsid w:val="005D5535"/>
    <w:rsid w:val="005D66E3"/>
    <w:rsid w:val="005E4DE6"/>
    <w:rsid w:val="00601E5D"/>
    <w:rsid w:val="00602FA0"/>
    <w:rsid w:val="00611133"/>
    <w:rsid w:val="00624506"/>
    <w:rsid w:val="00626E66"/>
    <w:rsid w:val="00645D83"/>
    <w:rsid w:val="00646324"/>
    <w:rsid w:val="00671902"/>
    <w:rsid w:val="00671B01"/>
    <w:rsid w:val="006A2D04"/>
    <w:rsid w:val="006A6C8C"/>
    <w:rsid w:val="006B1EC2"/>
    <w:rsid w:val="006F4465"/>
    <w:rsid w:val="007044B2"/>
    <w:rsid w:val="00747181"/>
    <w:rsid w:val="00764D45"/>
    <w:rsid w:val="00771E5A"/>
    <w:rsid w:val="00772A6B"/>
    <w:rsid w:val="00793B26"/>
    <w:rsid w:val="007C7FB6"/>
    <w:rsid w:val="00810994"/>
    <w:rsid w:val="008130C4"/>
    <w:rsid w:val="00814128"/>
    <w:rsid w:val="00814258"/>
    <w:rsid w:val="00820C17"/>
    <w:rsid w:val="008300EA"/>
    <w:rsid w:val="00831D1C"/>
    <w:rsid w:val="00834CFC"/>
    <w:rsid w:val="00843A02"/>
    <w:rsid w:val="0085334C"/>
    <w:rsid w:val="00882623"/>
    <w:rsid w:val="00893DEB"/>
    <w:rsid w:val="008A5A8D"/>
    <w:rsid w:val="008B183E"/>
    <w:rsid w:val="008B2C43"/>
    <w:rsid w:val="008E370A"/>
    <w:rsid w:val="00905963"/>
    <w:rsid w:val="009061DB"/>
    <w:rsid w:val="00914822"/>
    <w:rsid w:val="00945ABD"/>
    <w:rsid w:val="00957C60"/>
    <w:rsid w:val="009A7809"/>
    <w:rsid w:val="009B6EE5"/>
    <w:rsid w:val="009D2A4D"/>
    <w:rsid w:val="009D5559"/>
    <w:rsid w:val="009F00B1"/>
    <w:rsid w:val="009F07F9"/>
    <w:rsid w:val="009F1A1A"/>
    <w:rsid w:val="00A363F8"/>
    <w:rsid w:val="00A418CF"/>
    <w:rsid w:val="00A50156"/>
    <w:rsid w:val="00AA2B3E"/>
    <w:rsid w:val="00AB1BA4"/>
    <w:rsid w:val="00AC053B"/>
    <w:rsid w:val="00AC1DE8"/>
    <w:rsid w:val="00AD3E49"/>
    <w:rsid w:val="00B16245"/>
    <w:rsid w:val="00B16D29"/>
    <w:rsid w:val="00B17D26"/>
    <w:rsid w:val="00B2350D"/>
    <w:rsid w:val="00B3144B"/>
    <w:rsid w:val="00B501B1"/>
    <w:rsid w:val="00B660B0"/>
    <w:rsid w:val="00B95583"/>
    <w:rsid w:val="00BB5312"/>
    <w:rsid w:val="00BC138A"/>
    <w:rsid w:val="00BC5E7B"/>
    <w:rsid w:val="00C1080E"/>
    <w:rsid w:val="00C10898"/>
    <w:rsid w:val="00C431B8"/>
    <w:rsid w:val="00C761DE"/>
    <w:rsid w:val="00C769A9"/>
    <w:rsid w:val="00C934D9"/>
    <w:rsid w:val="00CC1FFD"/>
    <w:rsid w:val="00CC4CD1"/>
    <w:rsid w:val="00CD2355"/>
    <w:rsid w:val="00CE0A01"/>
    <w:rsid w:val="00CE1814"/>
    <w:rsid w:val="00CE529F"/>
    <w:rsid w:val="00D11818"/>
    <w:rsid w:val="00D11AB8"/>
    <w:rsid w:val="00D23A0A"/>
    <w:rsid w:val="00D26A17"/>
    <w:rsid w:val="00D26E49"/>
    <w:rsid w:val="00D2728B"/>
    <w:rsid w:val="00D56A3E"/>
    <w:rsid w:val="00D57E74"/>
    <w:rsid w:val="00D67545"/>
    <w:rsid w:val="00DB0309"/>
    <w:rsid w:val="00DD3824"/>
    <w:rsid w:val="00E04B79"/>
    <w:rsid w:val="00E148B5"/>
    <w:rsid w:val="00E161FD"/>
    <w:rsid w:val="00E20551"/>
    <w:rsid w:val="00E379F6"/>
    <w:rsid w:val="00E45A70"/>
    <w:rsid w:val="00E533CD"/>
    <w:rsid w:val="00E6190B"/>
    <w:rsid w:val="00E6381C"/>
    <w:rsid w:val="00E70F99"/>
    <w:rsid w:val="00E746CC"/>
    <w:rsid w:val="00E83659"/>
    <w:rsid w:val="00E947CB"/>
    <w:rsid w:val="00EA4033"/>
    <w:rsid w:val="00EB0254"/>
    <w:rsid w:val="00EB0F0D"/>
    <w:rsid w:val="00EC30F9"/>
    <w:rsid w:val="00EE129C"/>
    <w:rsid w:val="00EE431D"/>
    <w:rsid w:val="00F01B59"/>
    <w:rsid w:val="00F1301D"/>
    <w:rsid w:val="00F13B1C"/>
    <w:rsid w:val="00F419E6"/>
    <w:rsid w:val="00F42DBC"/>
    <w:rsid w:val="00F51026"/>
    <w:rsid w:val="00F628E0"/>
    <w:rsid w:val="00F8708A"/>
    <w:rsid w:val="00F875C9"/>
    <w:rsid w:val="00F930A7"/>
    <w:rsid w:val="00F94120"/>
    <w:rsid w:val="00F94592"/>
    <w:rsid w:val="00F94B84"/>
    <w:rsid w:val="00FD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dc.pl/slawomira-wujec_a12288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dc.pl/malgorzata-wiatr-kmieciak_a12288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1567-CFA1-45D2-BF3E-3903FFA9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38</cp:revision>
  <cp:lastPrinted>2023-10-13T08:01:00Z</cp:lastPrinted>
  <dcterms:created xsi:type="dcterms:W3CDTF">2024-06-14T08:13:00Z</dcterms:created>
  <dcterms:modified xsi:type="dcterms:W3CDTF">2025-07-28T07:30:00Z</dcterms:modified>
</cp:coreProperties>
</file>